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8EDF" w14:textId="517E5A95" w:rsidR="003A5BDF" w:rsidRPr="008C2185" w:rsidRDefault="003A5BDF" w:rsidP="008C2185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Дата публикации и вступления в силу: «</w:t>
      </w:r>
      <w:r w:rsidR="0041103E">
        <w:rPr>
          <w:rFonts w:ascii="Times New Roman" w:hAnsi="Times New Roman"/>
          <w:color w:val="000000"/>
          <w:sz w:val="24"/>
          <w:szCs w:val="24"/>
        </w:rPr>
        <w:t>11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1103E">
        <w:rPr>
          <w:rFonts w:ascii="Times New Roman" w:hAnsi="Times New Roman"/>
          <w:color w:val="000000"/>
          <w:sz w:val="24"/>
          <w:szCs w:val="24"/>
        </w:rPr>
        <w:t>августа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B34A6">
        <w:rPr>
          <w:rFonts w:ascii="Times New Roman" w:hAnsi="Times New Roman"/>
          <w:color w:val="000000"/>
          <w:sz w:val="24"/>
          <w:szCs w:val="24"/>
        </w:rPr>
        <w:t>23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68030E38" w14:textId="60C327C2" w:rsidR="003A5BDF" w:rsidRDefault="003A5BDF" w:rsidP="008C218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14:paraId="51DA00CD" w14:textId="18B43674" w:rsidR="00694B0B" w:rsidRPr="008C2185" w:rsidRDefault="00694B0B" w:rsidP="003E49B3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14:paraId="5845657D" w14:textId="77777777" w:rsidR="003A5BDF" w:rsidRPr="008C2185" w:rsidRDefault="003A5BDF" w:rsidP="008C218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8C218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ПУБЛИЧНАЯ ОФЕРТА </w:t>
      </w:r>
    </w:p>
    <w:p w14:paraId="716ED00A" w14:textId="43FC2D8B" w:rsidR="003E49B3" w:rsidRPr="00175FCA" w:rsidRDefault="003E49B3" w:rsidP="003E49B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F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документ (далее – Оферта) определяет условия использования сервиса, доступного в сети Интернет по адресу ivendo.ru (далее – Сервис), а также взаимные права, обязанности, порядок взаимоотношений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клиентом</w:t>
      </w:r>
      <w:r w:rsidRPr="00175FCA">
        <w:rPr>
          <w:rFonts w:ascii="Times New Roman" w:hAnsi="Times New Roman" w:cs="Times New Roman"/>
          <w:color w:val="000000"/>
          <w:sz w:val="24"/>
          <w:szCs w:val="24"/>
        </w:rPr>
        <w:t xml:space="preserve"> Сервиса (далее – Клиент) и </w:t>
      </w:r>
      <w:r w:rsidR="0041103E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175F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1103E">
        <w:rPr>
          <w:rFonts w:ascii="Times New Roman" w:hAnsi="Times New Roman" w:cs="Times New Roman"/>
          <w:color w:val="000000"/>
          <w:sz w:val="24"/>
          <w:szCs w:val="24"/>
        </w:rPr>
        <w:t>АЙВЕНДО</w:t>
      </w:r>
      <w:r w:rsidRPr="00175FCA">
        <w:rPr>
          <w:rFonts w:ascii="Times New Roman" w:hAnsi="Times New Roman" w:cs="Times New Roman"/>
          <w:color w:val="000000"/>
          <w:sz w:val="24"/>
          <w:szCs w:val="24"/>
        </w:rPr>
        <w:t xml:space="preserve">» (ОГРН </w:t>
      </w:r>
      <w:r w:rsidR="0041103E" w:rsidRPr="0041103E">
        <w:rPr>
          <w:rFonts w:ascii="Times New Roman" w:hAnsi="Times New Roman" w:cs="Times New Roman"/>
          <w:color w:val="000000"/>
          <w:sz w:val="24"/>
          <w:szCs w:val="24"/>
        </w:rPr>
        <w:t>1237700534664</w:t>
      </w:r>
      <w:r w:rsidRPr="00175FCA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1103E" w:rsidRPr="0041103E">
        <w:rPr>
          <w:rFonts w:ascii="Times New Roman" w:hAnsi="Times New Roman" w:cs="Times New Roman"/>
          <w:color w:val="000000"/>
          <w:sz w:val="24"/>
          <w:szCs w:val="24"/>
        </w:rPr>
        <w:t>9706035146</w:t>
      </w:r>
      <w:r w:rsidRPr="00175FCA">
        <w:rPr>
          <w:rFonts w:ascii="Times New Roman" w:hAnsi="Times New Roman" w:cs="Times New Roman"/>
          <w:color w:val="000000"/>
          <w:sz w:val="24"/>
          <w:szCs w:val="24"/>
        </w:rPr>
        <w:t>, далее – Правообладатель).</w:t>
      </w:r>
    </w:p>
    <w:p w14:paraId="164F484F" w14:textId="77777777" w:rsidR="003A5BDF" w:rsidRPr="008C2185" w:rsidRDefault="003A5BDF" w:rsidP="008C218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C48B9" w14:textId="3A56343E" w:rsidR="003E77A5" w:rsidRPr="008C2185" w:rsidRDefault="003E77A5" w:rsidP="008C2185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ТЕРМИНЫ</w:t>
      </w:r>
    </w:p>
    <w:p w14:paraId="1CB0C54F" w14:textId="3BA9FB4D" w:rsidR="003E77A5" w:rsidRPr="008C2185" w:rsidRDefault="003E49B3" w:rsidP="008C218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рамках</w:t>
      </w:r>
      <w:r w:rsidR="003E77A5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отношений по Оферте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стороны </w:t>
      </w:r>
      <w:r w:rsidR="003E77A5" w:rsidRPr="008C2185">
        <w:rPr>
          <w:rFonts w:ascii="Times New Roman" w:hAnsi="Times New Roman"/>
          <w:bCs/>
          <w:color w:val="000000"/>
          <w:sz w:val="24"/>
          <w:szCs w:val="24"/>
        </w:rPr>
        <w:t>утвердили следующие термины:</w:t>
      </w:r>
    </w:p>
    <w:p w14:paraId="4C2F61E8" w14:textId="4C8AA747" w:rsidR="003E49B3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Клиент</w:t>
      </w:r>
      <w:r w:rsidRPr="00175F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хозяйствующий субъект (юридическое лицо </w:t>
      </w:r>
      <w:r w:rsidRPr="00175FCA">
        <w:rPr>
          <w:rFonts w:ascii="Times New Roman" w:hAnsi="Times New Roman"/>
          <w:sz w:val="24"/>
          <w:szCs w:val="24"/>
        </w:rPr>
        <w:t>или индивидуальный предприниматель), созданн</w:t>
      </w:r>
      <w:r>
        <w:rPr>
          <w:rFonts w:ascii="Times New Roman" w:hAnsi="Times New Roman"/>
          <w:sz w:val="24"/>
          <w:szCs w:val="24"/>
        </w:rPr>
        <w:t>ый</w:t>
      </w:r>
      <w:r w:rsidRPr="00175FCA">
        <w:rPr>
          <w:rFonts w:ascii="Times New Roman" w:hAnsi="Times New Roman"/>
          <w:sz w:val="24"/>
          <w:szCs w:val="24"/>
        </w:rPr>
        <w:t xml:space="preserve"> (зарегистрированн</w:t>
      </w:r>
      <w:r>
        <w:rPr>
          <w:rFonts w:ascii="Times New Roman" w:hAnsi="Times New Roman"/>
          <w:sz w:val="24"/>
          <w:szCs w:val="24"/>
        </w:rPr>
        <w:t>ый</w:t>
      </w:r>
      <w:r w:rsidRPr="00175FCA">
        <w:rPr>
          <w:rFonts w:ascii="Times New Roman" w:hAnsi="Times New Roman"/>
          <w:sz w:val="24"/>
          <w:szCs w:val="24"/>
        </w:rPr>
        <w:t>) и действующ</w:t>
      </w:r>
      <w:r>
        <w:rPr>
          <w:rFonts w:ascii="Times New Roman" w:hAnsi="Times New Roman"/>
          <w:sz w:val="24"/>
          <w:szCs w:val="24"/>
        </w:rPr>
        <w:t>ий</w:t>
      </w:r>
      <w:r w:rsidRPr="00175FC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совершивш</w:t>
      </w:r>
      <w:r>
        <w:rPr>
          <w:rFonts w:ascii="Times New Roman" w:hAnsi="Times New Roman"/>
          <w:sz w:val="24"/>
          <w:szCs w:val="24"/>
        </w:rPr>
        <w:t>ий</w:t>
      </w:r>
      <w:r w:rsidRPr="00175FCA">
        <w:rPr>
          <w:rFonts w:ascii="Times New Roman" w:hAnsi="Times New Roman"/>
          <w:sz w:val="24"/>
          <w:szCs w:val="24"/>
        </w:rPr>
        <w:t xml:space="preserve"> акцепт Оферты.</w:t>
      </w:r>
    </w:p>
    <w:p w14:paraId="7E403092" w14:textId="04949B28" w:rsidR="003E49B3" w:rsidRPr="00175FCA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Клиента </w:t>
      </w:r>
      <w:r>
        <w:rPr>
          <w:rFonts w:ascii="Times New Roman" w:hAnsi="Times New Roman"/>
          <w:sz w:val="24"/>
          <w:szCs w:val="24"/>
        </w:rPr>
        <w:t>–</w:t>
      </w:r>
      <w:r w:rsidR="00B1182C">
        <w:rPr>
          <w:rFonts w:ascii="Times New Roman" w:hAnsi="Times New Roman"/>
          <w:sz w:val="24"/>
          <w:szCs w:val="24"/>
        </w:rPr>
        <w:t xml:space="preserve"> заполнение данных хозяйствующего субъекта (реквизитов Клиента) в соответствующем интерфейсе Сервиса и подключение выбранного Тарифа.</w:t>
      </w:r>
    </w:p>
    <w:p w14:paraId="2CB98BCA" w14:textId="5EEA24B2" w:rsidR="003E49B3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9B3">
        <w:rPr>
          <w:rFonts w:ascii="Times New Roman" w:hAnsi="Times New Roman"/>
          <w:b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1182C">
        <w:rPr>
          <w:rFonts w:ascii="Times New Roman" w:hAnsi="Times New Roman"/>
          <w:sz w:val="24"/>
          <w:szCs w:val="24"/>
        </w:rPr>
        <w:t>физическое лицо, представитель Клиента, создающий личный кабинет (аккаунт) на Сервисе и использующий его по поручению и в интересах Клиента.</w:t>
      </w:r>
    </w:p>
    <w:p w14:paraId="79C1E11F" w14:textId="0CC0BED2" w:rsidR="003E49B3" w:rsidRPr="003E49B3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9B3">
        <w:rPr>
          <w:rFonts w:ascii="Times New Roman" w:hAnsi="Times New Roman"/>
          <w:b/>
          <w:sz w:val="24"/>
          <w:szCs w:val="24"/>
        </w:rPr>
        <w:t>Партнер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1182C">
        <w:rPr>
          <w:rFonts w:ascii="Times New Roman" w:hAnsi="Times New Roman"/>
          <w:sz w:val="24"/>
          <w:szCs w:val="24"/>
        </w:rPr>
        <w:t>присоединившееся к личному кабинету (аккаунту) Клиента через реферальную ссылку, направленную Клиентом по электронной почте, юридическое лицо и (или) индивидуальный предприниматель.</w:t>
      </w:r>
    </w:p>
    <w:p w14:paraId="50CBE144" w14:textId="21269E0D" w:rsidR="003E49B3" w:rsidRPr="00175FCA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Сервис</w:t>
      </w:r>
      <w:r w:rsidRPr="00175FCA">
        <w:rPr>
          <w:rFonts w:ascii="Times New Roman" w:hAnsi="Times New Roman"/>
          <w:sz w:val="24"/>
          <w:szCs w:val="24"/>
        </w:rPr>
        <w:t xml:space="preserve"> – система автоматизированного управления рекламными кампаниями в сети Интернет, представляющая собой программное обеспечение, принадлежащее Правообладателю</w:t>
      </w:r>
      <w:r w:rsidR="00C83904">
        <w:rPr>
          <w:rFonts w:ascii="Times New Roman" w:hAnsi="Times New Roman"/>
          <w:sz w:val="24"/>
          <w:szCs w:val="24"/>
        </w:rPr>
        <w:t xml:space="preserve">, функционирующее в сети Интернет по уникальному доменному имени </w:t>
      </w:r>
      <w:r w:rsidR="00C83904" w:rsidRPr="00175FCA">
        <w:rPr>
          <w:rFonts w:ascii="Times New Roman" w:hAnsi="Times New Roman"/>
          <w:color w:val="000000"/>
          <w:sz w:val="24"/>
          <w:szCs w:val="24"/>
        </w:rPr>
        <w:t>ivendo.ru</w:t>
      </w:r>
      <w:r w:rsidRPr="00175FCA">
        <w:rPr>
          <w:rFonts w:ascii="Times New Roman" w:hAnsi="Times New Roman"/>
          <w:sz w:val="24"/>
          <w:szCs w:val="24"/>
        </w:rPr>
        <w:t>, доступ к которо</w:t>
      </w:r>
      <w:r w:rsidR="00C83904">
        <w:rPr>
          <w:rFonts w:ascii="Times New Roman" w:hAnsi="Times New Roman"/>
          <w:sz w:val="24"/>
          <w:szCs w:val="24"/>
        </w:rPr>
        <w:t>му</w:t>
      </w:r>
      <w:r w:rsidRPr="00175FCA">
        <w:rPr>
          <w:rFonts w:ascii="Times New Roman" w:hAnsi="Times New Roman"/>
          <w:sz w:val="24"/>
          <w:szCs w:val="24"/>
        </w:rPr>
        <w:t xml:space="preserve"> предоставлен в рамках Оферты.</w:t>
      </w:r>
    </w:p>
    <w:p w14:paraId="388DBB54" w14:textId="38A74F4F" w:rsidR="003E49B3" w:rsidRDefault="003E49B3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Личный кабинет</w:t>
      </w:r>
      <w:r w:rsidR="00C83904">
        <w:rPr>
          <w:rFonts w:ascii="Times New Roman" w:hAnsi="Times New Roman"/>
          <w:b/>
          <w:sz w:val="24"/>
          <w:szCs w:val="24"/>
        </w:rPr>
        <w:t xml:space="preserve"> (</w:t>
      </w:r>
      <w:r w:rsidR="00FD0165">
        <w:rPr>
          <w:rFonts w:ascii="Times New Roman" w:hAnsi="Times New Roman"/>
          <w:b/>
          <w:sz w:val="24"/>
          <w:szCs w:val="24"/>
        </w:rPr>
        <w:t>далее – А</w:t>
      </w:r>
      <w:r w:rsidR="00C83904">
        <w:rPr>
          <w:rFonts w:ascii="Times New Roman" w:hAnsi="Times New Roman"/>
          <w:b/>
          <w:sz w:val="24"/>
          <w:szCs w:val="24"/>
        </w:rPr>
        <w:t>ккаунт)</w:t>
      </w:r>
      <w:r w:rsidRPr="00175FCA">
        <w:rPr>
          <w:rFonts w:ascii="Times New Roman" w:hAnsi="Times New Roman"/>
          <w:sz w:val="24"/>
          <w:szCs w:val="24"/>
        </w:rPr>
        <w:t xml:space="preserve"> – раздел Сервиса, содержащий детализированную информацию об объеме оказанных Клиенту услуг, текущем состоянии баланса, статистику, а также позволяющий Клиенту осуществлять доступ к услугам </w:t>
      </w:r>
      <w:r>
        <w:rPr>
          <w:rFonts w:ascii="Times New Roman" w:hAnsi="Times New Roman"/>
          <w:sz w:val="24"/>
          <w:szCs w:val="24"/>
        </w:rPr>
        <w:t>Правообладателя</w:t>
      </w:r>
      <w:r w:rsidRPr="00175FCA">
        <w:rPr>
          <w:rFonts w:ascii="Times New Roman" w:hAnsi="Times New Roman"/>
          <w:sz w:val="24"/>
          <w:szCs w:val="24"/>
        </w:rPr>
        <w:t xml:space="preserve"> в соответствии с Офертой.</w:t>
      </w:r>
    </w:p>
    <w:p w14:paraId="6684A48C" w14:textId="7741A758" w:rsidR="00C83904" w:rsidRDefault="00C83904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Рекламный кабинет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D0165">
        <w:rPr>
          <w:rFonts w:ascii="Times New Roman" w:hAnsi="Times New Roman"/>
          <w:sz w:val="24"/>
          <w:szCs w:val="24"/>
        </w:rPr>
        <w:t xml:space="preserve">внешний </w:t>
      </w:r>
      <w:r w:rsidRPr="00AC76A7">
        <w:rPr>
          <w:rFonts w:ascii="Times New Roman" w:hAnsi="Times New Roman"/>
          <w:sz w:val="24"/>
          <w:szCs w:val="24"/>
        </w:rPr>
        <w:t xml:space="preserve">аккаунт (учетная запись) Клиента на </w:t>
      </w:r>
      <w:r>
        <w:rPr>
          <w:rFonts w:ascii="Times New Roman" w:hAnsi="Times New Roman"/>
          <w:sz w:val="24"/>
          <w:szCs w:val="24"/>
        </w:rPr>
        <w:t xml:space="preserve">Площадке из доступных в Партнерской сети, </w:t>
      </w:r>
      <w:r w:rsidRPr="00AC76A7">
        <w:rPr>
          <w:rFonts w:ascii="Times New Roman" w:hAnsi="Times New Roman"/>
          <w:sz w:val="24"/>
          <w:szCs w:val="24"/>
        </w:rPr>
        <w:t>созданный</w:t>
      </w:r>
      <w:r>
        <w:rPr>
          <w:rFonts w:ascii="Times New Roman" w:hAnsi="Times New Roman"/>
          <w:sz w:val="24"/>
          <w:szCs w:val="24"/>
        </w:rPr>
        <w:t xml:space="preserve"> или подключенный (импортированный)</w:t>
      </w:r>
      <w:r w:rsidRPr="00AC76A7">
        <w:rPr>
          <w:rFonts w:ascii="Times New Roman" w:hAnsi="Times New Roman"/>
          <w:sz w:val="24"/>
          <w:szCs w:val="24"/>
        </w:rPr>
        <w:t xml:space="preserve"> с использованием Сервиса.</w:t>
      </w:r>
    </w:p>
    <w:p w14:paraId="30586640" w14:textId="762684D6" w:rsidR="003E49B3" w:rsidRPr="00175FCA" w:rsidRDefault="003E49B3" w:rsidP="000846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Партнерская сеть</w:t>
      </w:r>
      <w:r w:rsidRPr="00175FCA">
        <w:rPr>
          <w:rFonts w:ascii="Times New Roman" w:hAnsi="Times New Roman"/>
          <w:sz w:val="24"/>
          <w:szCs w:val="24"/>
        </w:rPr>
        <w:t xml:space="preserve"> – совокупность интернет-площадок, подключенных к Сервису, позволяющих осуществлять размещение рекламных материалов на наиболее выгодных </w:t>
      </w:r>
      <w:r w:rsidRPr="00175FCA">
        <w:rPr>
          <w:rFonts w:ascii="Times New Roman" w:hAnsi="Times New Roman"/>
          <w:sz w:val="24"/>
          <w:szCs w:val="24"/>
        </w:rPr>
        <w:lastRenderedPageBreak/>
        <w:t xml:space="preserve">условиях для всех участников размещения – </w:t>
      </w:r>
      <w:r w:rsidR="00CD72C9">
        <w:rPr>
          <w:rFonts w:ascii="Times New Roman" w:hAnsi="Times New Roman"/>
          <w:sz w:val="24"/>
          <w:szCs w:val="24"/>
        </w:rPr>
        <w:t>Клиент</w:t>
      </w:r>
      <w:r w:rsidRPr="00175FCA">
        <w:rPr>
          <w:rFonts w:ascii="Times New Roman" w:hAnsi="Times New Roman"/>
          <w:sz w:val="24"/>
          <w:szCs w:val="24"/>
        </w:rPr>
        <w:t xml:space="preserve">, </w:t>
      </w:r>
      <w:r w:rsidR="00031DFD">
        <w:rPr>
          <w:rFonts w:ascii="Times New Roman" w:hAnsi="Times New Roman"/>
          <w:sz w:val="24"/>
          <w:szCs w:val="24"/>
        </w:rPr>
        <w:t xml:space="preserve">Партнер, </w:t>
      </w:r>
      <w:r w:rsidRPr="00175FCA">
        <w:rPr>
          <w:rFonts w:ascii="Times New Roman" w:hAnsi="Times New Roman"/>
          <w:sz w:val="24"/>
          <w:szCs w:val="24"/>
        </w:rPr>
        <w:t xml:space="preserve">рекламораспространитель, в том числе, входящие в партнерские сети </w:t>
      </w:r>
      <w:r w:rsidR="000846EE">
        <w:rPr>
          <w:rFonts w:ascii="Times New Roman" w:hAnsi="Times New Roman"/>
          <w:sz w:val="24"/>
          <w:szCs w:val="24"/>
        </w:rPr>
        <w:t>«</w:t>
      </w:r>
      <w:proofErr w:type="spellStart"/>
      <w:r w:rsidR="000846EE" w:rsidRPr="000846EE">
        <w:rPr>
          <w:rFonts w:ascii="Times New Roman" w:hAnsi="Times New Roman"/>
          <w:sz w:val="24"/>
          <w:szCs w:val="24"/>
        </w:rPr>
        <w:t>Яндекс.Директ</w:t>
      </w:r>
      <w:proofErr w:type="spellEnd"/>
      <w:r w:rsidR="000846EE">
        <w:rPr>
          <w:rFonts w:ascii="Times New Roman" w:hAnsi="Times New Roman"/>
          <w:sz w:val="24"/>
          <w:szCs w:val="24"/>
        </w:rPr>
        <w:t>»</w:t>
      </w:r>
      <w:r w:rsidR="000846EE" w:rsidRPr="000846EE">
        <w:rPr>
          <w:rFonts w:ascii="Times New Roman" w:hAnsi="Times New Roman"/>
          <w:sz w:val="24"/>
          <w:szCs w:val="24"/>
        </w:rPr>
        <w:t xml:space="preserve">, </w:t>
      </w:r>
      <w:r w:rsidR="000846EE">
        <w:rPr>
          <w:rFonts w:ascii="Times New Roman" w:hAnsi="Times New Roman"/>
          <w:sz w:val="24"/>
          <w:szCs w:val="24"/>
        </w:rPr>
        <w:t>«</w:t>
      </w:r>
      <w:r w:rsidR="000846EE" w:rsidRPr="000846EE">
        <w:rPr>
          <w:rFonts w:ascii="Times New Roman" w:hAnsi="Times New Roman"/>
          <w:sz w:val="24"/>
          <w:szCs w:val="24"/>
        </w:rPr>
        <w:t>ВК реклама</w:t>
      </w:r>
      <w:r w:rsidR="000846EE">
        <w:rPr>
          <w:rFonts w:ascii="Times New Roman" w:hAnsi="Times New Roman"/>
          <w:sz w:val="24"/>
          <w:szCs w:val="24"/>
        </w:rPr>
        <w:t>»</w:t>
      </w:r>
      <w:r w:rsidR="000846EE" w:rsidRPr="000846EE">
        <w:rPr>
          <w:rFonts w:ascii="Times New Roman" w:hAnsi="Times New Roman"/>
          <w:sz w:val="24"/>
          <w:szCs w:val="24"/>
        </w:rPr>
        <w:t xml:space="preserve">, </w:t>
      </w:r>
      <w:r w:rsidR="000846EE">
        <w:rPr>
          <w:rFonts w:ascii="Times New Roman" w:hAnsi="Times New Roman"/>
          <w:sz w:val="24"/>
          <w:szCs w:val="24"/>
        </w:rPr>
        <w:t>«</w:t>
      </w:r>
      <w:proofErr w:type="spellStart"/>
      <w:r w:rsidR="000846EE" w:rsidRPr="000846EE">
        <w:rPr>
          <w:rFonts w:ascii="Times New Roman" w:hAnsi="Times New Roman"/>
          <w:sz w:val="24"/>
          <w:szCs w:val="24"/>
        </w:rPr>
        <w:t>Авито</w:t>
      </w:r>
      <w:proofErr w:type="spellEnd"/>
      <w:r w:rsidR="000846EE">
        <w:rPr>
          <w:rFonts w:ascii="Times New Roman" w:hAnsi="Times New Roman"/>
          <w:sz w:val="24"/>
          <w:szCs w:val="24"/>
        </w:rPr>
        <w:t>» и др</w:t>
      </w:r>
      <w:r w:rsidR="00C83904">
        <w:rPr>
          <w:rFonts w:ascii="Times New Roman" w:hAnsi="Times New Roman"/>
          <w:sz w:val="24"/>
          <w:szCs w:val="24"/>
        </w:rPr>
        <w:t>.</w:t>
      </w:r>
    </w:p>
    <w:p w14:paraId="4A576BD5" w14:textId="16C12F14" w:rsidR="003E49B3" w:rsidRDefault="00C83904" w:rsidP="003E49B3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Площадка</w:t>
      </w:r>
      <w:r w:rsidR="003E49B3" w:rsidRPr="00175FCA">
        <w:rPr>
          <w:rFonts w:ascii="Times New Roman" w:hAnsi="Times New Roman"/>
          <w:sz w:val="24"/>
          <w:szCs w:val="24"/>
        </w:rPr>
        <w:t xml:space="preserve"> – интернет-сайт или страница, входящая в Партнерскую сеть, позволяющая публиковать рекламные объявления при помощи инструментов Сервиса.</w:t>
      </w:r>
    </w:p>
    <w:p w14:paraId="5DD40308" w14:textId="10D93635" w:rsidR="003E49B3" w:rsidRPr="00175FCA" w:rsidRDefault="003E49B3" w:rsidP="00C83904">
      <w:pPr>
        <w:pStyle w:val="a6"/>
        <w:numPr>
          <w:ilvl w:val="1"/>
          <w:numId w:val="2"/>
        </w:numPr>
        <w:spacing w:after="0" w:line="360" w:lineRule="auto"/>
        <w:ind w:hanging="608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Баланс</w:t>
      </w:r>
      <w:r w:rsidRPr="00175FCA">
        <w:rPr>
          <w:rFonts w:ascii="Times New Roman" w:hAnsi="Times New Roman"/>
          <w:sz w:val="24"/>
          <w:szCs w:val="24"/>
        </w:rPr>
        <w:t xml:space="preserve"> – показатель, отражающий сумму денежных средств Клиента, внесенных в счет оплаты услуг Сервиса, и (или) предоставленных </w:t>
      </w:r>
      <w:r>
        <w:rPr>
          <w:rFonts w:ascii="Times New Roman" w:hAnsi="Times New Roman"/>
          <w:sz w:val="24"/>
          <w:szCs w:val="24"/>
        </w:rPr>
        <w:t>Правообладателем</w:t>
      </w:r>
      <w:r w:rsidRPr="00175FCA">
        <w:rPr>
          <w:rFonts w:ascii="Times New Roman" w:hAnsi="Times New Roman"/>
          <w:sz w:val="24"/>
          <w:szCs w:val="24"/>
        </w:rPr>
        <w:t xml:space="preserve"> Клиенту на условиях отсрочки платежа в соответствии с дополнительным соглашением, подписанным с Клиентом, и (или) зачисленных </w:t>
      </w:r>
      <w:r>
        <w:rPr>
          <w:rFonts w:ascii="Times New Roman" w:hAnsi="Times New Roman"/>
          <w:sz w:val="24"/>
          <w:szCs w:val="24"/>
        </w:rPr>
        <w:t>Правообладателем</w:t>
      </w:r>
      <w:r w:rsidRPr="00175FCA">
        <w:rPr>
          <w:rFonts w:ascii="Times New Roman" w:hAnsi="Times New Roman"/>
          <w:sz w:val="24"/>
          <w:szCs w:val="24"/>
        </w:rPr>
        <w:t xml:space="preserve"> Клиенту на основаниях, указанных в Оферте, в размере которой Клиенту не оказаны услуги Сервиса (за исключением </w:t>
      </w:r>
      <w:r w:rsidR="00FD0165">
        <w:rPr>
          <w:rFonts w:ascii="Times New Roman" w:hAnsi="Times New Roman"/>
          <w:sz w:val="24"/>
          <w:szCs w:val="24"/>
        </w:rPr>
        <w:t>денежных средств, находящихся в Рекламных кабинетах</w:t>
      </w:r>
      <w:r w:rsidR="00C83904">
        <w:rPr>
          <w:rFonts w:ascii="Times New Roman" w:hAnsi="Times New Roman"/>
          <w:sz w:val="24"/>
          <w:szCs w:val="24"/>
        </w:rPr>
        <w:t>).</w:t>
      </w:r>
    </w:p>
    <w:p w14:paraId="29852AF1" w14:textId="77777777" w:rsidR="003E49B3" w:rsidRPr="00175FCA" w:rsidRDefault="003E49B3" w:rsidP="00C83904">
      <w:pPr>
        <w:pStyle w:val="a6"/>
        <w:numPr>
          <w:ilvl w:val="1"/>
          <w:numId w:val="2"/>
        </w:numPr>
        <w:spacing w:after="0" w:line="360" w:lineRule="auto"/>
        <w:ind w:hanging="608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Отчетный период</w:t>
      </w:r>
      <w:r w:rsidRPr="00175FCA">
        <w:rPr>
          <w:rFonts w:ascii="Times New Roman" w:hAnsi="Times New Roman"/>
          <w:sz w:val="24"/>
          <w:szCs w:val="24"/>
        </w:rPr>
        <w:t xml:space="preserve"> – календарный месяц (с первого по последнее число месяца), в котором были оказаны услуги.</w:t>
      </w:r>
    </w:p>
    <w:p w14:paraId="7BAA5657" w14:textId="77777777" w:rsidR="003E49B3" w:rsidRPr="00175FCA" w:rsidRDefault="003E49B3" w:rsidP="003E49B3">
      <w:pPr>
        <w:pStyle w:val="a6"/>
        <w:numPr>
          <w:ilvl w:val="1"/>
          <w:numId w:val="2"/>
        </w:numPr>
        <w:spacing w:after="0" w:line="360" w:lineRule="auto"/>
        <w:ind w:hanging="608"/>
        <w:jc w:val="both"/>
        <w:rPr>
          <w:rFonts w:ascii="Times New Roman" w:hAnsi="Times New Roman"/>
          <w:sz w:val="24"/>
          <w:szCs w:val="24"/>
        </w:rPr>
      </w:pPr>
      <w:r w:rsidRPr="00175FCA">
        <w:rPr>
          <w:rFonts w:ascii="Times New Roman" w:hAnsi="Times New Roman"/>
          <w:b/>
          <w:sz w:val="24"/>
          <w:szCs w:val="24"/>
        </w:rPr>
        <w:t>Статистика</w:t>
      </w:r>
      <w:r w:rsidRPr="00175FCA">
        <w:rPr>
          <w:rFonts w:ascii="Times New Roman" w:hAnsi="Times New Roman"/>
          <w:sz w:val="24"/>
          <w:szCs w:val="24"/>
        </w:rPr>
        <w:t xml:space="preserve"> – данные систем автоматизированного учета информации, о рекламных кампаниях Клиента, содержащаяся в Сервисе и на Площадках.</w:t>
      </w:r>
    </w:p>
    <w:p w14:paraId="0FDAB1EE" w14:textId="7487C801" w:rsidR="003E77A5" w:rsidRPr="008C2185" w:rsidRDefault="003E77A5" w:rsidP="008C218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Иные термины, применяемые в </w:t>
      </w:r>
      <w:r w:rsidR="00D60242" w:rsidRPr="008C2185">
        <w:rPr>
          <w:rFonts w:ascii="Times New Roman" w:hAnsi="Times New Roman"/>
          <w:color w:val="000000"/>
          <w:sz w:val="24"/>
          <w:szCs w:val="24"/>
        </w:rPr>
        <w:t>Оферте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и (или) в отношениях, вытекающих из не</w:t>
      </w:r>
      <w:r w:rsidR="00D60242" w:rsidRPr="008C2185">
        <w:rPr>
          <w:rFonts w:ascii="Times New Roman" w:hAnsi="Times New Roman"/>
          <w:color w:val="000000"/>
          <w:sz w:val="24"/>
          <w:szCs w:val="24"/>
        </w:rPr>
        <w:t>е</w:t>
      </w:r>
      <w:r w:rsidRPr="008C2185">
        <w:rPr>
          <w:rFonts w:ascii="Times New Roman" w:hAnsi="Times New Roman"/>
          <w:color w:val="000000"/>
          <w:sz w:val="24"/>
          <w:szCs w:val="24"/>
        </w:rPr>
        <w:t>, подлежат трактовке в соответствии с законодательством Российской Федерации, а в случае отсутствия в законодательстве их трактовки – в соответствии с обычаями делового оборота и научной доктриной.</w:t>
      </w:r>
    </w:p>
    <w:p w14:paraId="75B0C884" w14:textId="77777777" w:rsidR="003E77A5" w:rsidRPr="008C2185" w:rsidRDefault="003E77A5" w:rsidP="008C2185">
      <w:pPr>
        <w:pStyle w:val="a6"/>
        <w:shd w:val="clear" w:color="auto" w:fill="FFFFFF"/>
        <w:spacing w:after="0" w:line="360" w:lineRule="auto"/>
        <w:ind w:left="12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95C7E7" w14:textId="58BC28F6" w:rsidR="003A5BDF" w:rsidRPr="008C2185" w:rsidRDefault="003A5BDF" w:rsidP="008C2185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14:paraId="7DC311B3" w14:textId="560D309E" w:rsidR="003E77A5" w:rsidRPr="008C2185" w:rsidRDefault="003A5BDF" w:rsidP="008C2185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Оферта является документом в понимании статьи 437 Гражданского кодекса РФ и направляется Пользователю в соответствии с его конклюдентными действиями под своим Аккаунтом </w:t>
      </w:r>
      <w:r w:rsidR="00FD0165">
        <w:rPr>
          <w:rFonts w:ascii="Times New Roman" w:hAnsi="Times New Roman"/>
          <w:bCs/>
          <w:color w:val="000000"/>
          <w:sz w:val="24"/>
          <w:szCs w:val="24"/>
        </w:rPr>
        <w:t>на Сервисе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3DEE975A" w14:textId="78014EDD" w:rsidR="00C91784" w:rsidRPr="008C2185" w:rsidRDefault="003A5BDF" w:rsidP="008C2185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Акцептом Оферты, то есть полным и безоговорочным согласием с положениями Оферты является</w:t>
      </w:r>
      <w:r w:rsidR="00C91784" w:rsidRPr="008C218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4C2A55C" w14:textId="403F0854" w:rsidR="002C29F3" w:rsidRPr="008C2185" w:rsidRDefault="00C91784" w:rsidP="008C2185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="00FD0165">
        <w:rPr>
          <w:rFonts w:ascii="Times New Roman" w:hAnsi="Times New Roman"/>
          <w:bCs/>
          <w:color w:val="000000"/>
          <w:sz w:val="24"/>
          <w:szCs w:val="24"/>
        </w:rPr>
        <w:t>Пользователя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D60242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 xml:space="preserve">прохождение процедуры регистрации – </w:t>
      </w:r>
      <w:r w:rsidR="00FD0165">
        <w:rPr>
          <w:rFonts w:ascii="Times New Roman" w:hAnsi="Times New Roman"/>
          <w:bCs/>
          <w:color w:val="000000"/>
          <w:sz w:val="24"/>
          <w:szCs w:val="24"/>
        </w:rPr>
        <w:t>заполнение регистрационной формы на Сервисе (ук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>азание своих электронной почты,</w:t>
      </w:r>
      <w:r w:rsidR="00FD0165">
        <w:rPr>
          <w:rFonts w:ascii="Times New Roman" w:hAnsi="Times New Roman"/>
          <w:bCs/>
          <w:color w:val="000000"/>
          <w:sz w:val="24"/>
          <w:szCs w:val="24"/>
        </w:rPr>
        <w:t xml:space="preserve"> телефона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 xml:space="preserve"> и самостоятельно выбранного пароля</w:t>
      </w:r>
      <w:r w:rsidR="00FD016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B9A3AEB" w14:textId="07409080" w:rsidR="00C91784" w:rsidRDefault="00C91784" w:rsidP="008C2185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 xml:space="preserve"> указание </w:t>
      </w:r>
      <w:r w:rsidR="000846EE">
        <w:rPr>
          <w:rFonts w:ascii="Times New Roman" w:hAnsi="Times New Roman"/>
          <w:bCs/>
          <w:color w:val="000000"/>
          <w:sz w:val="24"/>
          <w:szCs w:val="24"/>
        </w:rPr>
        <w:t xml:space="preserve">Пользователем </w:t>
      </w:r>
      <w:r w:rsidR="004061B7">
        <w:rPr>
          <w:rFonts w:ascii="Times New Roman" w:hAnsi="Times New Roman"/>
          <w:bCs/>
          <w:color w:val="000000"/>
          <w:sz w:val="24"/>
          <w:szCs w:val="24"/>
        </w:rPr>
        <w:t>реквизитов для формирования договора на Сервисе и пополнение Баланса</w:t>
      </w:r>
      <w:r w:rsidR="000846EE">
        <w:rPr>
          <w:rFonts w:ascii="Times New Roman" w:hAnsi="Times New Roman"/>
          <w:bCs/>
          <w:color w:val="000000"/>
          <w:sz w:val="24"/>
          <w:szCs w:val="24"/>
        </w:rPr>
        <w:t xml:space="preserve"> с расчетного счета Клиента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2F42011" w14:textId="2B254951" w:rsidR="000846EE" w:rsidRPr="008C2185" w:rsidRDefault="000846EE" w:rsidP="008C2185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Партнера – переход по реферальной ссылке, направленной Клиентом посредством Сервиса.</w:t>
      </w:r>
    </w:p>
    <w:p w14:paraId="1CC5F292" w14:textId="3AACE0D3" w:rsidR="00302763" w:rsidRDefault="00313D64" w:rsidP="00302763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После оплаты от своего имени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 xml:space="preserve">Клиентом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(или) оплаты за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третьим лицом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 xml:space="preserve"> (когда Пользователь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сообщил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Правообладателю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полные данные (реквизиты)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юридического лица или индивидуального предпринимателя, от имени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которого он выступает на Сервисе)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акцепт Оферты признается совершенным таким юридическим лицом или 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>индивидуальным предпринимателем,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Cs/>
          <w:color w:val="000000"/>
          <w:sz w:val="24"/>
          <w:szCs w:val="24"/>
        </w:rPr>
        <w:t>изическое лицо, управляющее Аккаунтом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признается официальным представителем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 xml:space="preserve">, уполномоченным от имени юридического лица или индивидуального предпринимателя на взаимодействие с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Правообладателем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 xml:space="preserve"> в рамках Оферты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22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B8BC827" w14:textId="7E6D8B99" w:rsidR="00AC3969" w:rsidRPr="008C2185" w:rsidRDefault="00C722A2" w:rsidP="008C2185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AC3969" w:rsidRPr="008C2185">
        <w:rPr>
          <w:rFonts w:ascii="Times New Roman" w:hAnsi="Times New Roman"/>
          <w:bCs/>
          <w:color w:val="000000"/>
          <w:sz w:val="24"/>
          <w:szCs w:val="24"/>
        </w:rPr>
        <w:t>анные системы автома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тизированного учета информации, функционирующие на Сервисе,</w:t>
      </w:r>
      <w:r w:rsidR="00AC3969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являются надлежащим доказательством акцепта Оферты Пользователем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 xml:space="preserve"> и Клиентом</w:t>
      </w:r>
      <w:r w:rsidR="00AC3969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581CB0" w14:textId="3DCF6370" w:rsidR="005178A8" w:rsidRPr="008C2185" w:rsidRDefault="0026641C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в одностороннем порядке менять 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>правила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использовани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Сервиса с целью улучшения его потребительских свойств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>. Пользователь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 xml:space="preserve"> и Клиент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обязу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тся самостоятельно знакомиться с действующими 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правилами, которые отображаются в общедоступном месте на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страницах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Сервиса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(или) в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Оферте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23C91E8" w14:textId="123E8526" w:rsidR="005178A8" w:rsidRPr="008C2185" w:rsidRDefault="0026641C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5178A8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отказать в предоставлении доступа к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Сервису</w:t>
      </w:r>
      <w:r w:rsidR="005178A8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не оказывать услуги Клиенту</w:t>
      </w:r>
      <w:r w:rsidR="005178A8" w:rsidRPr="008C2185">
        <w:rPr>
          <w:rFonts w:ascii="Times New Roman" w:hAnsi="Times New Roman"/>
          <w:bCs/>
          <w:color w:val="000000"/>
          <w:sz w:val="24"/>
          <w:szCs w:val="24"/>
        </w:rPr>
        <w:t>, который:</w:t>
      </w:r>
    </w:p>
    <w:p w14:paraId="6B9FA211" w14:textId="52374146" w:rsidR="005178A8" w:rsidRPr="008C2185" w:rsidRDefault="005178A8" w:rsidP="008C2185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Не представил информацию и (или) представил недостоверн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информацию при заполнении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регистрационных данных и (или) данных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 Аккаунте,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 xml:space="preserve"> в том числе реквизитов Клиента,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а также не представил и (или) представил не в полном объеме документы, запрошенные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Правообладателем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B6A5F93" w14:textId="5C8DA857" w:rsidR="005178A8" w:rsidRPr="008C2185" w:rsidRDefault="005178A8" w:rsidP="008C2185">
      <w:pPr>
        <w:pStyle w:val="a6"/>
        <w:numPr>
          <w:ilvl w:val="2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Ранее между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Правообладателем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был заключен договор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 xml:space="preserve">возмездного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оказания услуг, условия которого были нарушены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это стало основанием для расторжения договора.</w:t>
      </w:r>
    </w:p>
    <w:p w14:paraId="18577F2E" w14:textId="6F660A7A" w:rsidR="00895E3F" w:rsidRPr="008C2185" w:rsidRDefault="00DB535D" w:rsidP="008C2185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Во всем, что не предусмотрено Офертой ее стороны будут руководствоваться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 xml:space="preserve">пользовательским интерфейсом, доступным на Сервисе по принципам «как есть» и «как доступно».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В случае рас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хождения положений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Оферты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 xml:space="preserve"> и пользовательского интерфейса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, приоритет возникает у положений Оферты.</w:t>
      </w:r>
    </w:p>
    <w:p w14:paraId="6847AFB0" w14:textId="77777777" w:rsidR="00DB535D" w:rsidRPr="008C2185" w:rsidRDefault="00DB535D" w:rsidP="008C2185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7591CB" w14:textId="77777777" w:rsidR="003A5BDF" w:rsidRPr="008C2185" w:rsidRDefault="003A5BDF" w:rsidP="008C2185">
      <w:pPr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ПРЕДМЕТ ОФЕРТЫ</w:t>
      </w:r>
    </w:p>
    <w:p w14:paraId="52671C18" w14:textId="403D9155" w:rsidR="003A5BDF" w:rsidRPr="0023508C" w:rsidRDefault="0026641C" w:rsidP="0023508C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Правообладатель</w:t>
      </w:r>
      <w:r w:rsidR="005F40F5">
        <w:rPr>
          <w:rFonts w:ascii="Times New Roman" w:hAnsi="Times New Roman"/>
          <w:color w:val="000000"/>
          <w:sz w:val="24"/>
          <w:szCs w:val="24"/>
        </w:rPr>
        <w:t xml:space="preserve"> передает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08C" w:rsidRPr="0023508C">
        <w:rPr>
          <w:rFonts w:ascii="Times New Roman" w:hAnsi="Times New Roman"/>
          <w:color w:val="000000"/>
          <w:sz w:val="24"/>
          <w:szCs w:val="24"/>
        </w:rPr>
        <w:t>Клиенту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 xml:space="preserve"> простую неисключительную лицензию на использование </w:t>
      </w:r>
      <w:r w:rsidR="0023508C" w:rsidRPr="0023508C">
        <w:rPr>
          <w:rFonts w:ascii="Times New Roman" w:hAnsi="Times New Roman"/>
          <w:color w:val="000000"/>
          <w:sz w:val="24"/>
          <w:szCs w:val="24"/>
        </w:rPr>
        <w:t>Сервиса</w:t>
      </w:r>
      <w:r w:rsidR="0023508C">
        <w:rPr>
          <w:rFonts w:ascii="Times New Roman" w:hAnsi="Times New Roman"/>
          <w:color w:val="000000"/>
          <w:sz w:val="24"/>
          <w:szCs w:val="24"/>
        </w:rPr>
        <w:t xml:space="preserve"> путем предоставления Аккаунта</w:t>
      </w:r>
      <w:r w:rsidR="006D4837" w:rsidRPr="0023508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5F40F5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6D4837" w:rsidRPr="0023508C">
        <w:rPr>
          <w:rFonts w:ascii="Times New Roman" w:hAnsi="Times New Roman"/>
          <w:color w:val="000000"/>
          <w:sz w:val="24"/>
          <w:szCs w:val="24"/>
        </w:rPr>
        <w:t>оказать сопутствующие услуги</w:t>
      </w:r>
      <w:r w:rsidR="0023508C" w:rsidRPr="0023508C">
        <w:rPr>
          <w:rFonts w:ascii="Times New Roman" w:hAnsi="Times New Roman"/>
          <w:color w:val="000000"/>
          <w:sz w:val="24"/>
          <w:szCs w:val="24"/>
        </w:rPr>
        <w:t xml:space="preserve"> по настройке и запуску рекламных кампаний</w:t>
      </w:r>
      <w:r w:rsidR="006D4837" w:rsidRPr="0023508C">
        <w:rPr>
          <w:rFonts w:ascii="Times New Roman" w:hAnsi="Times New Roman"/>
          <w:color w:val="000000"/>
          <w:sz w:val="24"/>
          <w:szCs w:val="24"/>
        </w:rPr>
        <w:t>,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 xml:space="preserve"> в соответств</w:t>
      </w:r>
      <w:r w:rsidR="00521B4D" w:rsidRPr="0023508C">
        <w:rPr>
          <w:rFonts w:ascii="Times New Roman" w:hAnsi="Times New Roman"/>
          <w:color w:val="000000"/>
          <w:sz w:val="24"/>
          <w:szCs w:val="24"/>
        </w:rPr>
        <w:t>ии с условиями, указанными в Оферте</w:t>
      </w:r>
      <w:r w:rsidR="0023508C" w:rsidRPr="0023508C">
        <w:rPr>
          <w:rFonts w:ascii="Times New Roman" w:hAnsi="Times New Roman"/>
          <w:color w:val="000000"/>
          <w:sz w:val="24"/>
          <w:szCs w:val="24"/>
        </w:rPr>
        <w:t xml:space="preserve"> и доступными в пользовательском интерфейсе</w:t>
      </w:r>
      <w:r w:rsidR="005F40F5">
        <w:rPr>
          <w:rFonts w:ascii="Times New Roman" w:hAnsi="Times New Roman"/>
          <w:color w:val="000000"/>
          <w:sz w:val="24"/>
          <w:szCs w:val="24"/>
        </w:rPr>
        <w:t xml:space="preserve"> Сервиса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="0023508C" w:rsidRPr="0023508C">
        <w:rPr>
          <w:rFonts w:ascii="Times New Roman" w:hAnsi="Times New Roman"/>
          <w:color w:val="000000"/>
          <w:sz w:val="24"/>
          <w:szCs w:val="24"/>
        </w:rPr>
        <w:t>Клиент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 xml:space="preserve"> обязуется принять и оплатить </w:t>
      </w:r>
      <w:r w:rsidR="00521B4D" w:rsidRPr="0023508C">
        <w:rPr>
          <w:rFonts w:ascii="Times New Roman" w:hAnsi="Times New Roman"/>
          <w:color w:val="000000"/>
          <w:sz w:val="24"/>
          <w:szCs w:val="24"/>
        </w:rPr>
        <w:t>л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>ицензию</w:t>
      </w:r>
      <w:r w:rsidR="006D4837" w:rsidRPr="0023508C">
        <w:rPr>
          <w:rFonts w:ascii="Times New Roman" w:hAnsi="Times New Roman"/>
          <w:color w:val="000000"/>
          <w:sz w:val="24"/>
          <w:szCs w:val="24"/>
        </w:rPr>
        <w:t xml:space="preserve"> и услуги </w:t>
      </w:r>
      <w:r w:rsidRPr="0023508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="003A5BDF" w:rsidRPr="0023508C">
        <w:rPr>
          <w:rFonts w:ascii="Times New Roman" w:hAnsi="Times New Roman"/>
          <w:color w:val="000000"/>
          <w:sz w:val="24"/>
          <w:szCs w:val="24"/>
        </w:rPr>
        <w:t>.</w:t>
      </w:r>
    </w:p>
    <w:p w14:paraId="58ADAE97" w14:textId="4FDA2105" w:rsidR="003A5BDF" w:rsidRPr="008C2185" w:rsidRDefault="0026641C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Правообладатель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имеет право в одностороннем порядке изменять условия </w:t>
      </w:r>
      <w:r w:rsidR="00521B4D" w:rsidRPr="008C2185"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без какого-либо уведомления Пользователя. Новые условия вступают в силу с момента их опубликования </w:t>
      </w:r>
      <w:r w:rsidR="00521B4D" w:rsidRPr="008C2185">
        <w:rPr>
          <w:rFonts w:ascii="Times New Roman" w:hAnsi="Times New Roman"/>
          <w:color w:val="000000"/>
          <w:sz w:val="24"/>
          <w:szCs w:val="24"/>
        </w:rPr>
        <w:t xml:space="preserve">в общедоступном месте 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е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.</w:t>
      </w:r>
    </w:p>
    <w:p w14:paraId="1A0FC9F3" w14:textId="3D374C34" w:rsidR="003A5BDF" w:rsidRPr="008C2185" w:rsidRDefault="003A5BDF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Условия акций и скидок на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могут быть опубликованы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Правообладателем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на любой странице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>.</w:t>
      </w:r>
    </w:p>
    <w:p w14:paraId="6AC322C0" w14:textId="2336B4FD" w:rsidR="003A5BDF" w:rsidRPr="008C2185" w:rsidRDefault="003A5BDF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В связи с тем, что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является сложным объектом интеллектуальной собственности, включающим в себя программы для ЭВМ, базы данных,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л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ицензия по Оферте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предусматривает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передач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у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Пользователю прав на использование</w:t>
      </w:r>
      <w:r w:rsidR="009E479B" w:rsidRPr="009E47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9E479B">
        <w:rPr>
          <w:rFonts w:ascii="Times New Roman" w:hAnsi="Times New Roman"/>
          <w:bCs/>
          <w:color w:val="000000"/>
          <w:sz w:val="24"/>
          <w:szCs w:val="24"/>
        </w:rPr>
        <w:t>, как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объекта интеллектуальной деятельности на основе простой неисключительной лицензии. Срок лицензии равен сроку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 xml:space="preserve">оплаченного периода </w:t>
      </w:r>
      <w:r w:rsidR="00057420"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</w:t>
      </w:r>
      <w:r w:rsidR="008A5BE3">
        <w:rPr>
          <w:rFonts w:ascii="Times New Roman" w:hAnsi="Times New Roman"/>
          <w:color w:val="000000"/>
          <w:sz w:val="24"/>
          <w:szCs w:val="24"/>
        </w:rPr>
        <w:t xml:space="preserve"> (периода проведения всех </w:t>
      </w:r>
      <w:r w:rsidR="005F40F5">
        <w:rPr>
          <w:rFonts w:ascii="Times New Roman" w:hAnsi="Times New Roman"/>
          <w:color w:val="000000"/>
          <w:sz w:val="24"/>
          <w:szCs w:val="24"/>
        </w:rPr>
        <w:t>р</w:t>
      </w:r>
      <w:r w:rsidR="008A5BE3">
        <w:rPr>
          <w:rFonts w:ascii="Times New Roman" w:hAnsi="Times New Roman"/>
          <w:color w:val="000000"/>
          <w:sz w:val="24"/>
          <w:szCs w:val="24"/>
        </w:rPr>
        <w:t>екламных кампаний)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,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территория действия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л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ицензии – все страны 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м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ира. Перечень передаваемых прав на использование объектов интеллектуальной собственности в составе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ограничиваетс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 xml:space="preserve">я функциональными особенностями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color w:val="000000"/>
          <w:sz w:val="24"/>
          <w:szCs w:val="24"/>
        </w:rPr>
        <w:t>а, доступными Пользователю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B1917C9" w14:textId="596D7970" w:rsidR="003A5BDF" w:rsidRPr="008C2185" w:rsidRDefault="0026641C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Правообладатель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гарантирует, что:</w:t>
      </w:r>
    </w:p>
    <w:p w14:paraId="6CB25368" w14:textId="04771288" w:rsidR="003A5BDF" w:rsidRPr="008C2185" w:rsidRDefault="003A5BDF" w:rsidP="008C2185">
      <w:pPr>
        <w:numPr>
          <w:ilvl w:val="2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На момент акцепта Оферты е</w:t>
      </w:r>
      <w:r w:rsidR="005F40F5">
        <w:rPr>
          <w:rFonts w:ascii="Times New Roman" w:hAnsi="Times New Roman"/>
          <w:color w:val="000000"/>
          <w:sz w:val="24"/>
          <w:szCs w:val="24"/>
        </w:rPr>
        <w:t>му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принадлеж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и</w:t>
      </w:r>
      <w:r w:rsidRPr="008C2185">
        <w:rPr>
          <w:rFonts w:ascii="Times New Roman" w:hAnsi="Times New Roman"/>
          <w:color w:val="000000"/>
          <w:sz w:val="24"/>
          <w:szCs w:val="24"/>
        </w:rPr>
        <w:t>т исключительн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о</w:t>
      </w:r>
      <w:r w:rsidRPr="008C2185">
        <w:rPr>
          <w:rFonts w:ascii="Times New Roman" w:hAnsi="Times New Roman"/>
          <w:color w:val="000000"/>
          <w:sz w:val="24"/>
          <w:szCs w:val="24"/>
        </w:rPr>
        <w:t>е прав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>о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6D4837" w:rsidRPr="008C2185">
        <w:rPr>
          <w:rFonts w:ascii="Times New Roman" w:hAnsi="Times New Roman"/>
          <w:color w:val="000000"/>
          <w:sz w:val="24"/>
          <w:szCs w:val="24"/>
        </w:rPr>
        <w:t xml:space="preserve">, как на программно-аппаратный комплекс, с помощью которого осуществляется </w:t>
      </w:r>
      <w:r w:rsidR="005F40F5">
        <w:rPr>
          <w:rFonts w:ascii="Times New Roman" w:hAnsi="Times New Roman"/>
          <w:color w:val="000000"/>
          <w:sz w:val="24"/>
          <w:szCs w:val="24"/>
        </w:rPr>
        <w:t>управление Рекламным</w:t>
      </w:r>
      <w:r w:rsidR="00031DFD">
        <w:rPr>
          <w:rFonts w:ascii="Times New Roman" w:hAnsi="Times New Roman"/>
          <w:color w:val="000000"/>
          <w:sz w:val="24"/>
          <w:szCs w:val="24"/>
        </w:rPr>
        <w:t>(</w:t>
      </w:r>
      <w:r w:rsidR="005F40F5">
        <w:rPr>
          <w:rFonts w:ascii="Times New Roman" w:hAnsi="Times New Roman"/>
          <w:color w:val="000000"/>
          <w:sz w:val="24"/>
          <w:szCs w:val="24"/>
        </w:rPr>
        <w:t>и</w:t>
      </w:r>
      <w:r w:rsidR="00031DFD">
        <w:rPr>
          <w:rFonts w:ascii="Times New Roman" w:hAnsi="Times New Roman"/>
          <w:color w:val="000000"/>
          <w:sz w:val="24"/>
          <w:szCs w:val="24"/>
        </w:rPr>
        <w:t>)</w:t>
      </w:r>
      <w:r w:rsidR="005F40F5">
        <w:rPr>
          <w:rFonts w:ascii="Times New Roman" w:hAnsi="Times New Roman"/>
          <w:color w:val="000000"/>
          <w:sz w:val="24"/>
          <w:szCs w:val="24"/>
        </w:rPr>
        <w:t xml:space="preserve"> кабинетом(</w:t>
      </w:r>
      <w:proofErr w:type="spellStart"/>
      <w:r w:rsidR="005F40F5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="005F40F5">
        <w:rPr>
          <w:rFonts w:ascii="Times New Roman" w:hAnsi="Times New Roman"/>
          <w:color w:val="000000"/>
          <w:sz w:val="24"/>
          <w:szCs w:val="24"/>
        </w:rPr>
        <w:t>)</w:t>
      </w:r>
      <w:r w:rsidRPr="008C2185">
        <w:rPr>
          <w:rFonts w:ascii="Times New Roman" w:hAnsi="Times New Roman"/>
          <w:color w:val="000000"/>
          <w:sz w:val="24"/>
          <w:szCs w:val="24"/>
        </w:rPr>
        <w:t>;</w:t>
      </w:r>
    </w:p>
    <w:p w14:paraId="1036B15F" w14:textId="21EA6090" w:rsidR="003A5BDF" w:rsidRPr="008C2185" w:rsidRDefault="003A5BDF" w:rsidP="008C2185">
      <w:pPr>
        <w:numPr>
          <w:ilvl w:val="2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На момент акцепта Оферты исключительное право 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не отчуждено, не заложено;</w:t>
      </w:r>
    </w:p>
    <w:p w14:paraId="1D3F5544" w14:textId="5730C080" w:rsidR="003A5BDF" w:rsidRPr="008C2185" w:rsidRDefault="003A5BDF" w:rsidP="008C2185">
      <w:pPr>
        <w:numPr>
          <w:ilvl w:val="2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На момент акцепта Оферты права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="00895E3F" w:rsidRPr="008C2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не оспорены.</w:t>
      </w:r>
    </w:p>
    <w:p w14:paraId="3413E4EA" w14:textId="0BF4488C" w:rsidR="003A5BDF" w:rsidRPr="008C2185" w:rsidRDefault="0026641C" w:rsidP="008C2185">
      <w:pPr>
        <w:numPr>
          <w:ilvl w:val="1"/>
          <w:numId w:val="5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Правообладатель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имеет право без согласования с </w:t>
      </w:r>
      <w:r w:rsidR="005F40F5">
        <w:rPr>
          <w:rFonts w:ascii="Times New Roman" w:hAnsi="Times New Roman"/>
          <w:color w:val="000000"/>
          <w:sz w:val="24"/>
          <w:szCs w:val="24"/>
        </w:rPr>
        <w:t>Клиентом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привлекать третьих лиц для исполнения своих обязательств по Оферте, оставаясь ответственным за их действия перед Пользователем.</w:t>
      </w:r>
    </w:p>
    <w:p w14:paraId="7A41BEFE" w14:textId="77777777" w:rsidR="003A5BDF" w:rsidRPr="008C2185" w:rsidRDefault="003A5BDF" w:rsidP="008C2185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D28D45" w14:textId="13D2D2DE" w:rsidR="00895E3F" w:rsidRPr="008C2185" w:rsidRDefault="00694B0B" w:rsidP="008C218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="005F40F5">
        <w:rPr>
          <w:rFonts w:ascii="Times New Roman" w:hAnsi="Times New Roman"/>
          <w:b/>
          <w:bCs/>
          <w:color w:val="000000"/>
          <w:sz w:val="24"/>
          <w:szCs w:val="24"/>
        </w:rPr>
        <w:t>ИСПОЛЬЗОВАНИЯ СЕРВИСА</w:t>
      </w:r>
    </w:p>
    <w:p w14:paraId="2BB954CE" w14:textId="1CA4E8D4" w:rsidR="00CD72C9" w:rsidRPr="00CD72C9" w:rsidRDefault="006D4837" w:rsidP="00CD72C9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С целью размещения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екламы на Площадках посредством системы управления рекламой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 xml:space="preserve">с помощью инструментов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8831B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 xml:space="preserve">его </w:t>
      </w:r>
      <w:r w:rsidR="00CD72C9" w:rsidRPr="00CD72C9">
        <w:rPr>
          <w:rFonts w:ascii="Times New Roman" w:hAnsi="Times New Roman"/>
          <w:bCs/>
          <w:color w:val="000000"/>
          <w:sz w:val="24"/>
          <w:szCs w:val="24"/>
        </w:rPr>
        <w:t xml:space="preserve">можно использовать как классический сервис для быстрого пополнения баланса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CD72C9" w:rsidRPr="00CD72C9">
        <w:rPr>
          <w:rFonts w:ascii="Times New Roman" w:hAnsi="Times New Roman"/>
          <w:bCs/>
          <w:color w:val="000000"/>
          <w:sz w:val="24"/>
          <w:szCs w:val="24"/>
        </w:rPr>
        <w:t>екламных кабинетов в разных системах в формате одного окна или единого кошелька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 xml:space="preserve">. За использование Сервиса подобным образом плата не взимается, если иное не предусмотрено на странице «Тарифы», доступной по ссылке </w:t>
      </w:r>
      <w:r w:rsidR="00CD72C9" w:rsidRPr="00CD72C9">
        <w:rPr>
          <w:rFonts w:ascii="Times New Roman" w:hAnsi="Times New Roman"/>
          <w:bCs/>
          <w:color w:val="000000"/>
          <w:sz w:val="24"/>
          <w:szCs w:val="24"/>
        </w:rPr>
        <w:t>https://i-vendo.ru/rates/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0AA305B" w14:textId="2E8C2E7C" w:rsidR="00CD72C9" w:rsidRPr="00CD72C9" w:rsidRDefault="00CD72C9" w:rsidP="00CD72C9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Также Сервис можно использовать для создания сложных и масштабных рекламных стратегий совместно с </w:t>
      </w:r>
      <w:r>
        <w:rPr>
          <w:rFonts w:ascii="Times New Roman" w:hAnsi="Times New Roman"/>
          <w:bCs/>
          <w:color w:val="000000"/>
          <w:sz w:val="24"/>
          <w:szCs w:val="24"/>
        </w:rPr>
        <w:t>Партнерами. Для этого необходимо:</w:t>
      </w:r>
    </w:p>
    <w:p w14:paraId="666FC5ED" w14:textId="77777777" w:rsidR="00CD72C9" w:rsidRDefault="00CD72C9" w:rsidP="00CD72C9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72C9">
        <w:rPr>
          <w:rFonts w:ascii="Times New Roman" w:hAnsi="Times New Roman"/>
          <w:bCs/>
          <w:color w:val="000000"/>
          <w:sz w:val="24"/>
          <w:szCs w:val="24"/>
        </w:rPr>
        <w:lastRenderedPageBreak/>
        <w:t>Выб</w:t>
      </w:r>
      <w:r>
        <w:rPr>
          <w:rFonts w:ascii="Times New Roman" w:hAnsi="Times New Roman"/>
          <w:bCs/>
          <w:color w:val="000000"/>
          <w:sz w:val="24"/>
          <w:szCs w:val="24"/>
        </w:rPr>
        <w:t>рать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рекламные системы и загрузи</w:t>
      </w:r>
      <w:r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кампании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интерфейса Сервиса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70A8670" w14:textId="77777777" w:rsidR="00CD72C9" w:rsidRDefault="00CD72C9" w:rsidP="00CD72C9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72C9">
        <w:rPr>
          <w:rFonts w:ascii="Times New Roman" w:hAnsi="Times New Roman"/>
          <w:bCs/>
          <w:color w:val="000000"/>
          <w:sz w:val="24"/>
          <w:szCs w:val="24"/>
        </w:rPr>
        <w:t>Подключи</w:t>
      </w:r>
      <w:r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>артнеров к своей рекламной сети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помощью реферальной ссылки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и подели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ться 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>с ними своими рекламными кампаниями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6F95B70" w14:textId="6F50B4CE" w:rsidR="00CD72C9" w:rsidRPr="00CD72C9" w:rsidRDefault="00CD72C9" w:rsidP="00CD72C9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72C9">
        <w:rPr>
          <w:rFonts w:ascii="Times New Roman" w:hAnsi="Times New Roman"/>
          <w:bCs/>
          <w:color w:val="000000"/>
          <w:sz w:val="24"/>
          <w:szCs w:val="24"/>
        </w:rPr>
        <w:t>Запусти</w:t>
      </w:r>
      <w:r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рекламную кампанию совестно с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 xml:space="preserve">артнерами через все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подключенные </w:t>
      </w:r>
      <w:r w:rsidRPr="00CD72C9">
        <w:rPr>
          <w:rFonts w:ascii="Times New Roman" w:hAnsi="Times New Roman"/>
          <w:bCs/>
          <w:color w:val="000000"/>
          <w:sz w:val="24"/>
          <w:szCs w:val="24"/>
        </w:rPr>
        <w:t>рекламные сети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81437EA" w14:textId="0E8593D9" w:rsidR="00FA4C17" w:rsidRPr="008C2185" w:rsidRDefault="0026641C" w:rsidP="00CD72C9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40F5" w:rsidRPr="005F40F5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ет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проверку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екламы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на соответствие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законодательству РФ,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как до начала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екламной кампании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так в любой момент после. В случае выявления несоответствия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еклам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ы действующему законодательству РФ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отказать в размещении и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ли прекратить размещение </w:t>
      </w:r>
      <w:r w:rsidR="005F40F5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екламы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 xml:space="preserve"> Требования к рекламным материалам расположены на странице Сервиса </w:t>
      </w:r>
      <w:r w:rsidR="00CD72C9" w:rsidRPr="00CD72C9">
        <w:rPr>
          <w:rFonts w:ascii="Times New Roman" w:hAnsi="Times New Roman"/>
          <w:bCs/>
          <w:color w:val="000000"/>
          <w:sz w:val="24"/>
          <w:szCs w:val="24"/>
        </w:rPr>
        <w:t>https://i-vendo.ru/training/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9144F55" w14:textId="0FD4A6CB" w:rsidR="00FA4C17" w:rsidRPr="008C2185" w:rsidRDefault="00FA4C17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Принятие к размещению и (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подтверждение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Правообладателем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возможности размещения как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ой-либо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еклам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ы ни при каких обстоятельствах не означает подтверждение права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на использование в тако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Реклам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объектов интеллектуальн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ой собственности третьих лиц и (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иное действие, нарушающее права (законные интересы) третьих лиц, а также нарушение законодательства в любой иной форме. Всю ответственность за такое использование и любые последствия такого использования, равно как и за содержание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еклам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ы и ее 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соответствие требованиям законодательства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несет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лично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CA94265" w14:textId="77777777" w:rsidR="00CD72C9" w:rsidRDefault="00FA4C17" w:rsidP="00CD72C9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Если на производство и (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реализацию рекламируемых товаров (работ, услуг) требуется получение лицензий или иных специальных разрешений, либо такие товары (работы, услуги) подлежат обязательной сертификации или иному обязательному подтверждению соответствия требованиям технических регламентов,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в любое время запросить, а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обязан предоставить надлежаще заверенные копии соответствующих документов, подтверждающих их получение/прохождение,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не позднее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3 (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трех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) календарных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дней с момента соответствующего запроса, а при первичном размещении – одновременно с предоставлением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екламного контента.</w:t>
      </w:r>
    </w:p>
    <w:p w14:paraId="145238EE" w14:textId="2A48E562" w:rsidR="006F179A" w:rsidRPr="00CD72C9" w:rsidRDefault="00CD72C9" w:rsidP="00CD72C9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="006F179A"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обязан уведомить </w:t>
      </w:r>
      <w:r w:rsidR="0026641C" w:rsidRPr="00CD72C9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="006F179A"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в письменной форме не позднее 3 (трех) календарных дней с момента аннулирования (отмены), приостановления либо истечения срока действия лицензий, сертификата и прочих разрешений, выданных на рекламируемые посредством </w:t>
      </w:r>
      <w:r w:rsidR="0023508C" w:rsidRPr="00CD72C9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F179A" w:rsidRPr="00CD72C9">
        <w:rPr>
          <w:rFonts w:ascii="Times New Roman" w:hAnsi="Times New Roman"/>
          <w:bCs/>
          <w:color w:val="000000"/>
          <w:sz w:val="24"/>
          <w:szCs w:val="24"/>
        </w:rPr>
        <w:t xml:space="preserve"> товары (работы, услуги) или в связи с ними.</w:t>
      </w:r>
    </w:p>
    <w:p w14:paraId="2C4863FF" w14:textId="283C439A" w:rsidR="006A6A8A" w:rsidRPr="008C2185" w:rsidRDefault="0026641C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</w:t>
      </w:r>
      <w:r w:rsidR="006A6A8A" w:rsidRPr="008C218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B03A290" w14:textId="69E0F14C" w:rsidR="006A6A8A" w:rsidRPr="008C2185" w:rsidRDefault="006A6A8A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любое время проверять соответствие действительности сведений в предоставленных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документах, подтверждающих оформление необходимых лицензий (разрешений) или сертификатов (деклараций).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В случае 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непредставления документов либо несоответствия указанных в них сведений действительности,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незамедлительно в одностороннем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внесудебном порядке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 собственному усмотрению отказаться полностью или частично от исполнения 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обязательств по Оферте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114A58F" w14:textId="5BD0C0F6" w:rsidR="006A6A8A" w:rsidRPr="008C2185" w:rsidRDefault="006A6A8A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приступать к оказанию 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слуг, приостановить их оказание,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прекратить доступ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к </w:t>
      </w:r>
      <w:r w:rsidR="0023508C" w:rsidRP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отказаться от исполнения 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Оферты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полностью или частично, в случаях нарушения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положений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A4C17" w:rsidRPr="008C2185">
        <w:rPr>
          <w:rFonts w:ascii="Times New Roman" w:hAnsi="Times New Roman"/>
          <w:bCs/>
          <w:color w:val="000000"/>
          <w:sz w:val="24"/>
          <w:szCs w:val="24"/>
        </w:rPr>
        <w:t>Оферт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ы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а также в случае отзыва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Пользователем (представителем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согласия на обработку его персональных данных.</w:t>
      </w:r>
    </w:p>
    <w:p w14:paraId="3F6F6A2B" w14:textId="72878990" w:rsidR="006A6A8A" w:rsidRPr="008C2185" w:rsidRDefault="006D4837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Приостановить </w:t>
      </w:r>
      <w:r w:rsidR="006A6A8A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доступ к </w:t>
      </w:r>
      <w:r w:rsidR="0023508C" w:rsidRP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 техническим, технологическим или иным причинам, препятствующим </w:t>
      </w:r>
      <w:r w:rsidR="006A6A8A" w:rsidRPr="008C2185">
        <w:rPr>
          <w:rFonts w:ascii="Times New Roman" w:hAnsi="Times New Roman"/>
          <w:bCs/>
          <w:color w:val="000000"/>
          <w:sz w:val="24"/>
          <w:szCs w:val="24"/>
        </w:rPr>
        <w:t>исполнению Оферты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, на время устранения таких причин.</w:t>
      </w:r>
    </w:p>
    <w:p w14:paraId="7C366631" w14:textId="54B53E3D" w:rsidR="006A6A8A" w:rsidRPr="008C2185" w:rsidRDefault="006A6A8A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апрашивать у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получать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любые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документы,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связанные с исполнением обязательств в рамках Оферты,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проводить проверки указанных в них сведений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в случае выявления нарушений – приостановить доступ к </w:t>
      </w:r>
      <w:r w:rsidR="0023508C" w:rsidRP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на время устранения нарушений и (или) отказаться от Оферты в одностороннем внесудебном порядке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70856C" w14:textId="77777777" w:rsidR="007F506E" w:rsidRDefault="006A6A8A" w:rsidP="007F506E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Актуальная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татистика</w:t>
      </w:r>
      <w:r w:rsidR="00646F3C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всегда доступна</w:t>
      </w:r>
      <w:r w:rsidR="006F179A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Клиенту</w:t>
      </w:r>
      <w:r w:rsidR="006F179A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 его Аккаунте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C854AE9" w14:textId="6F743580" w:rsidR="007F506E" w:rsidRPr="007F506E" w:rsidRDefault="007F506E" w:rsidP="007F506E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06E">
        <w:rPr>
          <w:rFonts w:ascii="Times New Roman" w:hAnsi="Times New Roman"/>
          <w:bCs/>
          <w:color w:val="000000"/>
          <w:sz w:val="24"/>
          <w:szCs w:val="24"/>
        </w:rPr>
        <w:t>С целью подготовки отчетов для единого реестра интернет-рекламы в соответствии со статьей 18.1 Федерального закона от 13.03.2006 № 38-ФЗ «О рекламе» Пользователю необходимо указать данные рекламодателя, чтобы автоматически передавать его данные с рекламными расходами. На странице сервиса https://i-vendo.ru/lk/advertising-law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реализована возможность автоматизированной передачи необходимой информации и направления ее в </w:t>
      </w:r>
      <w:r w:rsidRPr="007F506E">
        <w:rPr>
          <w:rFonts w:ascii="Times New Roman" w:hAnsi="Times New Roman"/>
          <w:bCs/>
          <w:color w:val="000000"/>
          <w:sz w:val="24"/>
          <w:szCs w:val="24"/>
        </w:rPr>
        <w:t>един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7F506E">
        <w:rPr>
          <w:rFonts w:ascii="Times New Roman" w:hAnsi="Times New Roman"/>
          <w:bCs/>
          <w:color w:val="000000"/>
          <w:sz w:val="24"/>
          <w:szCs w:val="24"/>
        </w:rPr>
        <w:t xml:space="preserve"> реестр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506E">
        <w:rPr>
          <w:rFonts w:ascii="Times New Roman" w:hAnsi="Times New Roman"/>
          <w:bCs/>
          <w:color w:val="000000"/>
          <w:sz w:val="24"/>
          <w:szCs w:val="24"/>
        </w:rPr>
        <w:t>интернет-рекламы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F169E11" w14:textId="3AEED255" w:rsidR="0092213D" w:rsidRDefault="0092213D" w:rsidP="008C2185">
      <w:pPr>
        <w:pStyle w:val="a6"/>
        <w:shd w:val="clear" w:color="auto" w:fill="FFFFFF"/>
        <w:spacing w:after="0" w:line="360" w:lineRule="auto"/>
        <w:ind w:left="502"/>
        <w:rPr>
          <w:rFonts w:ascii="Times New Roman" w:hAnsi="Times New Roman"/>
          <w:bCs/>
          <w:color w:val="000000"/>
          <w:sz w:val="24"/>
          <w:szCs w:val="24"/>
        </w:rPr>
      </w:pPr>
    </w:p>
    <w:p w14:paraId="43BC922A" w14:textId="188093B1" w:rsidR="002932A2" w:rsidRPr="008C2185" w:rsidRDefault="002932A2" w:rsidP="008C218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hanging="29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="00CE42B1" w:rsidRPr="008C2185">
        <w:rPr>
          <w:rFonts w:ascii="Times New Roman" w:hAnsi="Times New Roman"/>
          <w:b/>
          <w:bCs/>
          <w:color w:val="000000"/>
          <w:sz w:val="24"/>
          <w:szCs w:val="24"/>
        </w:rPr>
        <w:t>ПОПОЛНЕНИЯ БАЛАНСА</w:t>
      </w:r>
    </w:p>
    <w:p w14:paraId="328BC6A4" w14:textId="02D2A6EB" w:rsidR="00CE42B1" w:rsidRPr="008C2185" w:rsidRDefault="00CD72C9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="002932A2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производит пополнение </w:t>
      </w:r>
      <w:r w:rsidR="00CE42B1" w:rsidRPr="008C2185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2932A2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аланса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путем запроса и оплаты счета посредством интерфейса Сервиса, доступного в Аккаунте Пользователя.</w:t>
      </w:r>
    </w:p>
    <w:p w14:paraId="42CE5461" w14:textId="60297DAA" w:rsidR="002117B7" w:rsidRPr="004B34A6" w:rsidRDefault="008B596D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B34A6">
        <w:rPr>
          <w:rFonts w:ascii="Times New Roman" w:hAnsi="Times New Roman"/>
          <w:bCs/>
          <w:color w:val="000000" w:themeColor="text1"/>
          <w:sz w:val="24"/>
          <w:szCs w:val="24"/>
        </w:rPr>
        <w:t>Баланс пополняется в</w:t>
      </w:r>
      <w:r w:rsidR="006D4837" w:rsidRPr="004B3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рублях и включает НДС в связи с применением </w:t>
      </w:r>
      <w:r w:rsidR="0026641C" w:rsidRPr="004B34A6">
        <w:rPr>
          <w:rFonts w:ascii="Times New Roman" w:hAnsi="Times New Roman"/>
          <w:bCs/>
          <w:color w:val="000000" w:themeColor="text1"/>
          <w:sz w:val="24"/>
          <w:szCs w:val="24"/>
        </w:rPr>
        <w:t>Правообладателем</w:t>
      </w:r>
      <w:r w:rsidRPr="004B3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B34A6" w:rsidRPr="004B34A6">
        <w:rPr>
          <w:rFonts w:ascii="Times New Roman" w:hAnsi="Times New Roman"/>
          <w:bCs/>
          <w:color w:val="000000" w:themeColor="text1"/>
          <w:sz w:val="24"/>
          <w:szCs w:val="24"/>
        </w:rPr>
        <w:t>основной</w:t>
      </w:r>
      <w:r w:rsidR="002117B7" w:rsidRPr="004B3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системы налогообложения.</w:t>
      </w:r>
    </w:p>
    <w:p w14:paraId="00F37BBB" w14:textId="5623CA36" w:rsidR="00CB0A56" w:rsidRPr="008C2185" w:rsidRDefault="00CB0A56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На сумму аванса (пополнения Баланса до запуска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екламной кампании и списания денежных средств) ни при каких обстоятельствах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не насчитываются проценты за пользование чужими денежными средствами, данная сумма никогда не будет являться коммерческим кредитом и т.п.</w:t>
      </w:r>
    </w:p>
    <w:p w14:paraId="2DF3FF29" w14:textId="2FF00031" w:rsidR="008B596D" w:rsidRPr="008C2185" w:rsidRDefault="008B596D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Стоимость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лика/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оказа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 xml:space="preserve"> и т.п.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определяется системой </w:t>
      </w:r>
      <w:r w:rsidR="005259C3">
        <w:rPr>
          <w:rFonts w:ascii="Times New Roman" w:hAnsi="Times New Roman"/>
          <w:bCs/>
          <w:color w:val="000000"/>
          <w:sz w:val="24"/>
          <w:szCs w:val="24"/>
        </w:rPr>
        <w:t>Площадки и (или) Партнерской сети</w:t>
      </w:r>
      <w:r w:rsidR="002117B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 xml:space="preserve">Баланс не включает </w:t>
      </w:r>
      <w:r w:rsidR="00A5708B">
        <w:rPr>
          <w:rFonts w:ascii="Times New Roman" w:hAnsi="Times New Roman"/>
          <w:sz w:val="24"/>
          <w:szCs w:val="24"/>
        </w:rPr>
        <w:t xml:space="preserve">денежные средства, находящиеся </w:t>
      </w:r>
      <w:r w:rsidR="00031DFD">
        <w:rPr>
          <w:rFonts w:ascii="Times New Roman" w:hAnsi="Times New Roman"/>
          <w:bCs/>
          <w:color w:val="000000"/>
          <w:sz w:val="24"/>
          <w:szCs w:val="24"/>
        </w:rPr>
        <w:t>в Рекламном(</w:t>
      </w:r>
      <w:proofErr w:type="spellStart"/>
      <w:r w:rsidR="00031DFD"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 w:rsidR="00031DFD">
        <w:rPr>
          <w:rFonts w:ascii="Times New Roman" w:hAnsi="Times New Roman"/>
          <w:bCs/>
          <w:color w:val="000000"/>
          <w:sz w:val="24"/>
          <w:szCs w:val="24"/>
        </w:rPr>
        <w:t>) кабинете(ах)</w:t>
      </w:r>
      <w:r w:rsidR="00A5708B">
        <w:rPr>
          <w:rFonts w:ascii="Times New Roman" w:hAnsi="Times New Roman"/>
          <w:sz w:val="24"/>
          <w:szCs w:val="24"/>
        </w:rPr>
        <w:t>, однако, Клиент имеет возможность оплатить услуги Партнерской сети и (или) Площадки посредством Сервиса, запросив счет на пополнение посредством интерфейса Сервиса, аналогично тому алгоритму, по которому он пополняет Баланс.</w:t>
      </w:r>
    </w:p>
    <w:p w14:paraId="423F2111" w14:textId="77777777" w:rsidR="00A5708B" w:rsidRDefault="002117B7" w:rsidP="00A5708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В зависимости от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состояния Баланса и тарифа Клиента денежные средства, направленные Клиентом посредством интерфейса Сервиса, идут в первую очередь на погашение задолженности (при наличии) за лицензию и (или) услуги Сервиса, а после на пополнение счета в Рекламном(</w:t>
      </w:r>
      <w:proofErr w:type="spellStart"/>
      <w:r w:rsidR="00A5708B"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 w:rsidR="00A5708B">
        <w:rPr>
          <w:rFonts w:ascii="Times New Roman" w:hAnsi="Times New Roman"/>
          <w:bCs/>
          <w:color w:val="000000"/>
          <w:sz w:val="24"/>
          <w:szCs w:val="24"/>
        </w:rPr>
        <w:t>) кабинете(ах).</w:t>
      </w:r>
    </w:p>
    <w:p w14:paraId="0AD6D3C6" w14:textId="77777777" w:rsidR="00A5708B" w:rsidRDefault="00CD72C9" w:rsidP="00A5708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08B"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обязан внести в платежный документ точные данные, указанные в назначении платежа в выставленном 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>Клиенту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сч</w:t>
      </w:r>
      <w:r w:rsidR="0092213D" w:rsidRPr="00A5708B">
        <w:rPr>
          <w:rFonts w:ascii="Times New Roman" w:hAnsi="Times New Roman"/>
          <w:bCs/>
          <w:color w:val="000000"/>
          <w:sz w:val="24"/>
          <w:szCs w:val="24"/>
        </w:rPr>
        <w:t>ете на оплату. При отсутствии и (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92213D" w:rsidRPr="00A5708B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неправильном указании назначения платежа, </w:t>
      </w:r>
      <w:r w:rsidR="0026641C" w:rsidRPr="00A5708B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вправе считать, что обязательства по оплате не выполнены 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надлежащим образом. </w:t>
      </w:r>
      <w:r w:rsidR="0026641C" w:rsidRPr="00A5708B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не несет ответственности за убытки, которые могут возникнуть у 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="0092213D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92213D" w:rsidRPr="00A5708B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D4837"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третьих лиц, в случае неправильного указания назначения платежа.</w:t>
      </w:r>
    </w:p>
    <w:p w14:paraId="43659914" w14:textId="3D238C8E" w:rsidR="0092213D" w:rsidRPr="00A5708B" w:rsidRDefault="006D4837" w:rsidP="00A5708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08B">
        <w:rPr>
          <w:rFonts w:ascii="Times New Roman" w:hAnsi="Times New Roman"/>
          <w:bCs/>
          <w:color w:val="000000"/>
          <w:sz w:val="24"/>
          <w:szCs w:val="24"/>
        </w:rPr>
        <w:t xml:space="preserve">Оплата </w:t>
      </w:r>
      <w:r w:rsidR="0092213D" w:rsidRPr="00A5708B">
        <w:rPr>
          <w:rFonts w:ascii="Times New Roman" w:hAnsi="Times New Roman"/>
          <w:bCs/>
          <w:color w:val="000000"/>
          <w:sz w:val="24"/>
          <w:szCs w:val="24"/>
        </w:rPr>
        <w:t>в рамках Оферты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считается совершенной </w:t>
      </w:r>
      <w:r w:rsidR="00CD72C9" w:rsidRPr="00A5708B">
        <w:rPr>
          <w:rFonts w:ascii="Times New Roman" w:hAnsi="Times New Roman"/>
          <w:bCs/>
          <w:color w:val="000000"/>
          <w:sz w:val="24"/>
          <w:szCs w:val="24"/>
        </w:rPr>
        <w:t>Клиентом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в момент поступления денежных средств в рублях Российской Федерации на расчетный счет </w:t>
      </w:r>
      <w:r w:rsidR="0026641C" w:rsidRPr="00A5708B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008D71D" w14:textId="5863358B" w:rsidR="00C92B16" w:rsidRDefault="0026641C" w:rsidP="00C92B16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на основе данных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татистики</w:t>
      </w:r>
      <w:r w:rsidR="00646F3C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 Аккаунте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формирует акт об оказанных услугах за </w:t>
      </w:r>
      <w:r w:rsidR="0092213D" w:rsidRPr="008C218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>тчетный период</w:t>
      </w:r>
      <w:r w:rsidR="0092213D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(календарный месяц),</w:t>
      </w:r>
      <w:r w:rsidR="006D4837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который является первичным учетны</w:t>
      </w:r>
      <w:r w:rsidR="0092213D" w:rsidRPr="008C2185">
        <w:rPr>
          <w:rFonts w:ascii="Times New Roman" w:hAnsi="Times New Roman"/>
          <w:bCs/>
          <w:color w:val="000000"/>
          <w:sz w:val="24"/>
          <w:szCs w:val="24"/>
        </w:rPr>
        <w:t>м документом. Акт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 xml:space="preserve"> будет доступен в электронной форме в разделе «Закрывающие документы» в Аккаунте Пользователя</w:t>
      </w:r>
      <w:r w:rsidR="00C92B1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381A43F" w14:textId="7EAC77A7" w:rsidR="00A5708B" w:rsidRDefault="00C92B16" w:rsidP="00A5708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Неизрасходованные денежные средства по запросу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возвращаются на его расчетный счет. 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Для того, чтобы оформить возврат неизрасходованных средств с 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аланса </w:t>
      </w:r>
      <w:r w:rsidR="00CD72C9">
        <w:rPr>
          <w:rFonts w:ascii="Times New Roman" w:hAnsi="Times New Roman"/>
          <w:bCs/>
          <w:color w:val="000000"/>
          <w:sz w:val="24"/>
          <w:szCs w:val="24"/>
        </w:rPr>
        <w:t>Клиенту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необходимо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 отправ</w:t>
      </w:r>
      <w:r>
        <w:rPr>
          <w:rFonts w:ascii="Times New Roman" w:hAnsi="Times New Roman"/>
          <w:bCs/>
          <w:color w:val="000000"/>
          <w:sz w:val="24"/>
          <w:szCs w:val="24"/>
        </w:rPr>
        <w:t>ить электронное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 письмо в свободной форме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 адрес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34A6">
        <w:rPr>
          <w:rFonts w:ascii="Times New Roman" w:hAnsi="Times New Roman"/>
          <w:bCs/>
          <w:color w:val="000000"/>
          <w:sz w:val="24"/>
          <w:szCs w:val="24"/>
          <w:lang w:val="en-US"/>
        </w:rPr>
        <w:t>info</w:t>
      </w:r>
      <w:r w:rsidR="004B34A6" w:rsidRPr="004B34A6">
        <w:rPr>
          <w:rFonts w:ascii="Times New Roman" w:hAnsi="Times New Roman"/>
          <w:bCs/>
          <w:color w:val="000000"/>
          <w:sz w:val="24"/>
          <w:szCs w:val="24"/>
        </w:rPr>
        <w:t>@</w:t>
      </w:r>
      <w:proofErr w:type="spellStart"/>
      <w:r w:rsidR="004B34A6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spellEnd"/>
      <w:r w:rsidR="004B34A6" w:rsidRPr="004B34A6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4B34A6">
        <w:rPr>
          <w:rFonts w:ascii="Times New Roman" w:hAnsi="Times New Roman"/>
          <w:bCs/>
          <w:color w:val="000000"/>
          <w:sz w:val="24"/>
          <w:szCs w:val="24"/>
          <w:lang w:val="en-US"/>
        </w:rPr>
        <w:t>vendo</w:t>
      </w:r>
      <w:proofErr w:type="spellEnd"/>
      <w:r w:rsidR="004B34A6" w:rsidRPr="004B34A6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4B34A6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A570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000000"/>
          <w:sz w:val="24"/>
          <w:szCs w:val="24"/>
        </w:rPr>
        <w:t>электронного адреса, на который зарегистрирован Аккаунт.</w:t>
      </w:r>
    </w:p>
    <w:p w14:paraId="32F8E6B8" w14:textId="793C74AE" w:rsidR="00C92B16" w:rsidRPr="00A5708B" w:rsidRDefault="00C92B16" w:rsidP="00A5708B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08B">
        <w:rPr>
          <w:rFonts w:ascii="Times New Roman" w:hAnsi="Times New Roman"/>
          <w:bCs/>
          <w:color w:val="000000"/>
          <w:sz w:val="24"/>
          <w:szCs w:val="24"/>
        </w:rPr>
        <w:t xml:space="preserve">Обработка возврата занимает до </w:t>
      </w:r>
      <w:r w:rsidR="004B34A6" w:rsidRPr="004B34A6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4B34A6">
        <w:rPr>
          <w:rFonts w:ascii="Times New Roman" w:hAnsi="Times New Roman"/>
          <w:bCs/>
          <w:color w:val="000000"/>
          <w:sz w:val="24"/>
          <w:szCs w:val="24"/>
        </w:rPr>
        <w:t>десяти</w:t>
      </w:r>
      <w:r w:rsidRPr="00A5708B">
        <w:rPr>
          <w:rFonts w:ascii="Times New Roman" w:hAnsi="Times New Roman"/>
          <w:bCs/>
          <w:color w:val="000000"/>
          <w:sz w:val="24"/>
          <w:szCs w:val="24"/>
        </w:rPr>
        <w:t>) рабочих дней. Поступление средств зависит от банка или платежной системы и может занимать до 30 (тридцати) календарных дней.</w:t>
      </w:r>
    </w:p>
    <w:p w14:paraId="4C670E9E" w14:textId="348CA49B" w:rsidR="00C92B16" w:rsidRDefault="00C92B16" w:rsidP="00C92B16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Возврат денежных средств осуществляется только на те реквизиты, с которых было пополнение. Если при пополнении был использован </w:t>
      </w:r>
      <w:proofErr w:type="spellStart"/>
      <w:r w:rsidRPr="00C92B16">
        <w:rPr>
          <w:rFonts w:ascii="Times New Roman" w:hAnsi="Times New Roman"/>
          <w:bCs/>
          <w:color w:val="000000"/>
          <w:sz w:val="24"/>
          <w:szCs w:val="24"/>
        </w:rPr>
        <w:t>промокод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скидка и т.п.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, вывод осуществляется за минусом суммы </w:t>
      </w:r>
      <w:proofErr w:type="spellStart"/>
      <w:r w:rsidRPr="00C92B16">
        <w:rPr>
          <w:rFonts w:ascii="Times New Roman" w:hAnsi="Times New Roman"/>
          <w:bCs/>
          <w:color w:val="000000"/>
          <w:sz w:val="24"/>
          <w:szCs w:val="24"/>
        </w:rPr>
        <w:t>промокода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92B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скидки и т.п.</w:t>
      </w:r>
    </w:p>
    <w:p w14:paraId="12939711" w14:textId="77777777" w:rsidR="00A5708B" w:rsidRPr="00C92B16" w:rsidRDefault="00A5708B" w:rsidP="00A5708B">
      <w:pPr>
        <w:pStyle w:val="a6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B2FB559" w14:textId="77777777" w:rsidR="003A5BDF" w:rsidRPr="008C2185" w:rsidRDefault="003A5BDF" w:rsidP="008C218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14:paraId="004CF48C" w14:textId="00D68476" w:rsidR="003A5BDF" w:rsidRPr="008C2185" w:rsidRDefault="003A5BDF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Принимая положения Оферты, Пользователь осознает и безоговорочно соглашается с тем, что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не несет ответственности перед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м за:</w:t>
      </w:r>
    </w:p>
    <w:p w14:paraId="66BCA5B0" w14:textId="2005491A" w:rsidR="00157DE4" w:rsidRPr="008C2185" w:rsidRDefault="00157DE4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lastRenderedPageBreak/>
        <w:t>К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акие-либо прямые, косвенные, случайные, специальные, опосредованные и штрафные убытки, понесенные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Клиенто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м, в процессе использования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 (или)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информации, представленной на его страницах. К таким убыткам относится, помимо прочего, упущенная выгода (как прямая, так и косвенная), ущерб деловой репутации и прочие виды немате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риального ущерба, потеря данных.</w:t>
      </w:r>
    </w:p>
    <w:p w14:paraId="173B6579" w14:textId="799DA398" w:rsidR="00157DE4" w:rsidRPr="008C2185" w:rsidRDefault="00157DE4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акие-либо убытки или причиненный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Клиенту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ущерб, в том числе убытки и ущерб в результате расчета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на полноту, точность или достоверность какой-либо информации на страницах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или же в результате сотрудничества или сделки между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Клиенто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м и каким-либо третьим лицом, информацию о котором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получил в результате использования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C678F8" w14:textId="2F99FBA6" w:rsidR="003A5BDF" w:rsidRPr="008C2185" w:rsidRDefault="00157DE4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A5BDF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арушения конфиденциальности по вине Пользователя пароля к персонифицированному доступу к </w:t>
      </w:r>
      <w:r w:rsidR="0023508C">
        <w:rPr>
          <w:rFonts w:ascii="Times New Roman" w:hAnsi="Times New Roman"/>
          <w:bCs/>
          <w:color w:val="000000"/>
          <w:sz w:val="24"/>
          <w:szCs w:val="24"/>
        </w:rPr>
        <w:t>Сервис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(Аккаунту).</w:t>
      </w:r>
    </w:p>
    <w:p w14:paraId="613CABFB" w14:textId="0028DD03" w:rsidR="00C9247B" w:rsidRPr="008C2185" w:rsidRDefault="00C9247B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За несанкционированный доступ третьих лиц к Аккаунту Пользователя, совершенный путем взлома и (или) распространения вредоносных программ, а также иных преступных действий со стороны лиц, получивших доступ к Аккаунту Пользователя.</w:t>
      </w:r>
    </w:p>
    <w:p w14:paraId="5C1BAA64" w14:textId="2743F8A0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Ограничение ответственности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действует вне зависимости от того, было ли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известно о возможном ущербе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Клиенту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. В любом случае ответственность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 со статьей 15 Гражданского кодекса Российской Федерации ограничена 10 000 (</w:t>
      </w:r>
      <w:r w:rsidR="002C29F3" w:rsidRPr="008C2185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есятью тысячами) рублей РФ и возлагается на него при наличии в е</w:t>
      </w:r>
      <w:r w:rsidR="00157DE4" w:rsidRPr="008C218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действиях вины.</w:t>
      </w:r>
    </w:p>
    <w:p w14:paraId="2C64B88A" w14:textId="07BC8399" w:rsidR="003A5BDF" w:rsidRPr="008C2185" w:rsidRDefault="003A5BDF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Стороны освобождаются от обязанности исполнения обязательств по Оферте, если такому исполнению препятствуют обстоятельства непреодолимой силы, включая, но не ограничиваясь: стихийные бедствия (землетрясения, наводнения, пожары и т.п.), вооруженные конфликты, введение военного или чрезвычайного положения, противоправные действия третьих лиц, акты органов государственной власти и местного самоуправления, массовые беспорядки и гражданские войны и беспорядки, забастовки персонала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т.п.</w:t>
      </w:r>
    </w:p>
    <w:p w14:paraId="2F08436D" w14:textId="77777777" w:rsidR="003A5BDF" w:rsidRPr="008C2185" w:rsidRDefault="003A5BDF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Обстоятельства непреодолимой силы, освобождающие стороны от обязанности исполнения обязательств по Оферте, должны отвечать условиям непредвиденности, случайности, </w:t>
      </w:r>
      <w:proofErr w:type="spellStart"/>
      <w:r w:rsidRPr="008C2185">
        <w:rPr>
          <w:rFonts w:ascii="Times New Roman" w:hAnsi="Times New Roman"/>
          <w:bCs/>
          <w:color w:val="000000"/>
          <w:sz w:val="24"/>
          <w:szCs w:val="24"/>
        </w:rPr>
        <w:t>непредотвратимости</w:t>
      </w:r>
      <w:proofErr w:type="spellEnd"/>
      <w:r w:rsidRPr="008C2185">
        <w:rPr>
          <w:rFonts w:ascii="Times New Roman" w:hAnsi="Times New Roman"/>
          <w:bCs/>
          <w:color w:val="000000"/>
          <w:sz w:val="24"/>
          <w:szCs w:val="24"/>
        </w:rPr>
        <w:t>, прямого действия на возможность сторон исполнять обязательства, независимости от воли сторон.</w:t>
      </w:r>
    </w:p>
    <w:p w14:paraId="6B0F7666" w14:textId="6C0E1B73" w:rsidR="003A5BDF" w:rsidRPr="008C2185" w:rsidRDefault="003A5BDF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Сторона, для которой исполнение обязательств по Оферте стало невозможным вследствие воздействия обстоятельств непреодолимой силы, обязуется известить об этом другую сторону в течение 30 (</w:t>
      </w:r>
      <w:r w:rsidR="00157DE4" w:rsidRPr="008C2185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ридцати) дней с момента наступления указанных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lastRenderedPageBreak/>
        <w:t>обстоятельств, сообщив при этом, стали ли обязательства невозможными для исполнения временно или окончательно. В последнем случае Оферта прекращает свое действие с момента получения извещения от стороны, подвергшейся действию обстоятельств непреодолимой силы, другой стороной.</w:t>
      </w:r>
    </w:p>
    <w:p w14:paraId="4B3E2409" w14:textId="2BA9A21A" w:rsidR="003A5BDF" w:rsidRPr="008C2185" w:rsidRDefault="003A5BDF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Если обязательства стали временно невозможными для исполнения одной из сторон, стороны фиксируют новый срок исполнения таких обязательств или договариваются о прекращении Оферты. Если в согласованный новый срок исполнение обязательств остается невозможным, стороны вправе прекратить свои обязательства по Оферте.</w:t>
      </w:r>
    </w:p>
    <w:p w14:paraId="25BC8B59" w14:textId="5F61DC86" w:rsidR="00C9247B" w:rsidRPr="008C2185" w:rsidRDefault="00C9247B" w:rsidP="008C2185">
      <w:pPr>
        <w:pStyle w:val="a6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E36261" w14:textId="6A98AD6C" w:rsidR="00C9247B" w:rsidRPr="008C2185" w:rsidRDefault="00C9247B" w:rsidP="008C2185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ЭЛЕКТРОННЫЙ ДОКУМЕНТООБОРОТ</w:t>
      </w:r>
    </w:p>
    <w:p w14:paraId="22E02D3F" w14:textId="276F29AB" w:rsidR="00C9247B" w:rsidRPr="008C2185" w:rsidRDefault="008C2185" w:rsidP="008C2185">
      <w:pPr>
        <w:pStyle w:val="a6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Электронный документооборот (далее – ЭДО)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 на компьютерах, объединенных в сетевую структуру.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вправе использовать ЭДО, позволяющую подписывать документы электронной подписью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(ЭП)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733073D" w14:textId="6597EF27" w:rsidR="00C9247B" w:rsidRPr="008C2185" w:rsidRDefault="0026641C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подписывает акты документы через ЭДО, используя системы «</w:t>
      </w:r>
      <w:proofErr w:type="spellStart"/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Диадок</w:t>
      </w:r>
      <w:proofErr w:type="spellEnd"/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», «СБИС». При необходимости и по запросу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возможна настройка роуминга с системой ЭДО </w:t>
      </w:r>
      <w:r w:rsidR="00A5708B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26AAF9A" w14:textId="28629CCC" w:rsidR="00C9247B" w:rsidRPr="00F75A8A" w:rsidRDefault="00A5708B" w:rsidP="00F75A8A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Клиенты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>, являющиеся юридическими лицами, индивидуальными могут получить в Аккаунте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 xml:space="preserve"> Пользователя, представляющего их интересы</w:t>
      </w:r>
      <w:r w:rsidR="00C9247B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закрывающие документы (акты об оказанных услугах) за отчетный период (календарный 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 xml:space="preserve">месяц), которые доступны </w:t>
      </w:r>
      <w:r w:rsidR="00C9247B" w:rsidRPr="00F75A8A">
        <w:rPr>
          <w:rFonts w:ascii="Times New Roman" w:hAnsi="Times New Roman"/>
          <w:bCs/>
          <w:color w:val="000000"/>
          <w:sz w:val="24"/>
          <w:szCs w:val="24"/>
        </w:rPr>
        <w:t>в электронном виде в разделе «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>Закрывающие документы</w:t>
      </w:r>
      <w:r w:rsidR="00C9247B" w:rsidRPr="00F75A8A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 xml:space="preserve"> на Сервисе</w:t>
      </w:r>
      <w:r w:rsidR="00C9247B" w:rsidRPr="00F75A8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AAB4A03" w14:textId="26B23626" w:rsidR="008C2185" w:rsidRDefault="00F75A8A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Клиент </w:t>
      </w:r>
      <w:r w:rsidR="008C2185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26641C">
        <w:rPr>
          <w:rFonts w:ascii="Times New Roman" w:hAnsi="Times New Roman"/>
          <w:bCs/>
          <w:color w:val="000000"/>
          <w:sz w:val="24"/>
          <w:szCs w:val="24"/>
        </w:rPr>
        <w:t>Правообладатель</w:t>
      </w:r>
      <w:r w:rsidR="008C2185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признают электронные документы, заверенные ЭП, при соблюдении требований Федерального закона от 06.04.2011 N 63-ФЗ </w:t>
      </w:r>
      <w:r w:rsidR="008C2185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C2185" w:rsidRPr="008C2185">
        <w:rPr>
          <w:rFonts w:ascii="Times New Roman" w:hAnsi="Times New Roman"/>
          <w:bCs/>
          <w:color w:val="000000"/>
          <w:sz w:val="24"/>
          <w:szCs w:val="24"/>
        </w:rPr>
        <w:t>Об электронной подписи</w:t>
      </w:r>
      <w:r w:rsidR="008C218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C2185"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юридически эквивалентным документам на бумажных носителях, заверенным соответствующими подписями и оттиском печатей </w:t>
      </w:r>
      <w:r w:rsidR="008C2185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C2185" w:rsidRPr="008C2185">
        <w:rPr>
          <w:rFonts w:ascii="Times New Roman" w:hAnsi="Times New Roman"/>
          <w:bCs/>
          <w:color w:val="000000"/>
          <w:sz w:val="24"/>
          <w:szCs w:val="24"/>
        </w:rPr>
        <w:t>торон.</w:t>
      </w:r>
    </w:p>
    <w:p w14:paraId="23A4EC63" w14:textId="091FC010" w:rsidR="008C2185" w:rsidRPr="008C2185" w:rsidRDefault="008C2185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Стороны признают, что использование средств криптографической защиты информации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(СЗКИ)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которые реализуют шифрование и ЭП, достаточно для обеспечения конфиденциальности информационного взаимодействия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торон, защиты от несанкционированного доступа и безопасности обработки информации, а также для подтверждения того, что:</w:t>
      </w:r>
    </w:p>
    <w:p w14:paraId="090D4C7D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Электронный документ исходит от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тороны, его передавшей (под</w:t>
      </w:r>
      <w:r>
        <w:rPr>
          <w:rFonts w:ascii="Times New Roman" w:hAnsi="Times New Roman"/>
          <w:bCs/>
          <w:color w:val="000000"/>
          <w:sz w:val="24"/>
          <w:szCs w:val="24"/>
        </w:rPr>
        <w:t>тверждение авторства документа)</w:t>
      </w:r>
    </w:p>
    <w:p w14:paraId="5E3C0591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Э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лектронный документ не претерпел изменений при информационном взаимодействии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 (подтверждение целостности и подлинности документа) при полож</w:t>
      </w:r>
      <w:r>
        <w:rPr>
          <w:rFonts w:ascii="Times New Roman" w:hAnsi="Times New Roman"/>
          <w:bCs/>
          <w:color w:val="000000"/>
          <w:sz w:val="24"/>
          <w:szCs w:val="24"/>
        </w:rPr>
        <w:t>ительном результате проверки ЭП.</w:t>
      </w:r>
    </w:p>
    <w:p w14:paraId="3FAE6152" w14:textId="77777777" w:rsidR="008C2185" w:rsidRP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актом доставки электронного документа является формирование принимающей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тороной квитанции о доставке электронного документа.</w:t>
      </w:r>
    </w:p>
    <w:p w14:paraId="098EB03A" w14:textId="203FDC0A" w:rsidR="008C2185" w:rsidRPr="008C2185" w:rsidRDefault="008C2185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Стороны обязуются:</w:t>
      </w:r>
    </w:p>
    <w:p w14:paraId="5386434F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Самостоятельно укомплектовать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истему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необходимыми программно-техническими средствами и общесистемным программным обеспечением.</w:t>
      </w:r>
    </w:p>
    <w:p w14:paraId="3AC944EC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Назначить лиц, ответственных за работу с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истемой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A87111D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азначить 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дминистратора безопасности, отвечающего за генерацию, учет, обмен и сохранность ключей, используемых в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истеме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, за защиту от несанкционированного доступа и за поддержание средств ЭП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истемы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в рабочем состоянии.</w:t>
      </w:r>
    </w:p>
    <w:p w14:paraId="24439811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Произвести обмен сертификатами.</w:t>
      </w:r>
    </w:p>
    <w:p w14:paraId="6B64652B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Своевременно производить плановую замену ключей ЭП и соответствующих сертификатов ключей проверки ЭП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удостоверяющего центра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(или) действующего законодательства</w:t>
      </w:r>
    </w:p>
    <w:p w14:paraId="6AC1AFF8" w14:textId="77777777" w:rsidR="008C2185" w:rsidRDefault="008C2185" w:rsidP="008C2185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Немедленно информировать другую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торону обо всех случаях утраты, хищения, несанкциониро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ванного использования ключей ЭП. 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При этом работа в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истеме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приостанавливается до проведения внеплановой </w:t>
      </w:r>
      <w:r>
        <w:rPr>
          <w:rFonts w:ascii="Times New Roman" w:hAnsi="Times New Roman"/>
          <w:bCs/>
          <w:color w:val="000000"/>
          <w:sz w:val="24"/>
          <w:szCs w:val="24"/>
        </w:rPr>
        <w:t>за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мены ключей.</w:t>
      </w:r>
    </w:p>
    <w:p w14:paraId="7D3AE2DD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>Принимать на себя все риски, связанные с работоспособностью своего оборудования и каналов связи.</w:t>
      </w:r>
    </w:p>
    <w:p w14:paraId="64242A5D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За собственный счет поддерживать в рабочем состоянии входящие в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истему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ЭДО 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программно-технические комплексы обеспечения работоспособности вычислительной техники и техники связи, обеспечивающих электронный документооборот.</w:t>
      </w:r>
    </w:p>
    <w:p w14:paraId="2424C88A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>Своевременно (не менее чем за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3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три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дня) уведомлять друг друга об изменении своего фактического места нахождения, сетевого адреса в интернете, а также об изменении иных реквизитов, имеющих существенное значение для определения юридического статуса и идентификации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торон и исполнения обязательств по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Оферте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3291C00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Не предпринимать действий, способных нанести ущерб другой стороне вследствие использования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истемы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CAC8B30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lastRenderedPageBreak/>
        <w:t>Своевременно информировать (по электронной почте и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телефону) другую сторону обо всех случаях возникновения технических неисправностей или других обстоятельств, препятствующих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5374158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В случае обнаружения возможных угроз безопасности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тороны обязуются своевременно извещать друг друга о таких угрозах для принятия согласованных мер по их нейтрализации.</w:t>
      </w:r>
    </w:p>
    <w:p w14:paraId="0BA572BC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Строго выполнять требования технической и эксплуатационной документации к программному и аппаратному обеспечению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истемы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1B700B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Разработать и выполнять мероприятия по обеспечению конфиденциальности, целостности и сохранности программных средств </w:t>
      </w:r>
      <w:r w:rsidR="0071581C" w:rsidRP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истемы</w:t>
      </w:r>
      <w:r w:rsidR="0071581C"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, передаваемых </w:t>
      </w:r>
      <w:r w:rsidR="0071581C" w:rsidRPr="0071581C">
        <w:rPr>
          <w:rFonts w:ascii="Times New Roman" w:hAnsi="Times New Roman"/>
          <w:bCs/>
          <w:color w:val="000000"/>
          <w:sz w:val="24"/>
          <w:szCs w:val="24"/>
        </w:rPr>
        <w:t>подписанных электронных документов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, протоколов регистрации событий, действующей ключевой информации и парольной информации, используемой для доступа в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истему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6B83A36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Организовать внутренний режим функционирования рабочего места ответственного лица таким образом, чтобы исключить возможность использования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истемы лицами, не имеющими допуска к работе с ней, а также исключить возможность использования средств ЭП не уполномоченными на это лицами.</w:t>
      </w:r>
    </w:p>
    <w:p w14:paraId="25374842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Обеспечивать сохранение в тайне сведений по вопросам технологии защиты информации, используемых при обмене ЭД между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торонами, за исключением случаев, предусмотренных действующим законодательством Российской Федерации.</w:t>
      </w:r>
    </w:p>
    <w:p w14:paraId="1E4A7F49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Поддерживать системное время программно-аппаратных средств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истемы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 xml:space="preserve"> ЭДО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 с текущим астрономическим временем с точностью до пяти минут. Стороны признают в качестве единой шкалы времени время GMT с учетом часового пояса г. Москвы.</w:t>
      </w:r>
    </w:p>
    <w:p w14:paraId="762AF6C4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Обмениваться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электронными документами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, не содержащими компьютерных вирусов и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(или) иных вредоносных программ.</w:t>
      </w:r>
    </w:p>
    <w:p w14:paraId="1F1D4DEA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Направлять другой стороне и обеспечивать прием от другой стороны </w:t>
      </w:r>
      <w:r w:rsidR="0071581C" w:rsidRPr="0071581C">
        <w:rPr>
          <w:rFonts w:ascii="Times New Roman" w:hAnsi="Times New Roman"/>
          <w:bCs/>
          <w:color w:val="000000"/>
          <w:sz w:val="24"/>
          <w:szCs w:val="24"/>
        </w:rPr>
        <w:t>подписанных электронных документов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 с контролем целостности и авторства</w:t>
      </w:r>
      <w:r w:rsidR="0071581C" w:rsidRPr="007158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4FD67B0" w14:textId="77777777" w:rsid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При осуществлении операций на основании полученных по Системе ЭД руководствоваться требованиями законодательства Российской Федерации, а также условиями </w:t>
      </w:r>
      <w:r w:rsidR="0071581C">
        <w:rPr>
          <w:rFonts w:ascii="Times New Roman" w:hAnsi="Times New Roman"/>
          <w:bCs/>
          <w:color w:val="000000"/>
          <w:sz w:val="24"/>
          <w:szCs w:val="24"/>
        </w:rPr>
        <w:t>Оферты.</w:t>
      </w:r>
    </w:p>
    <w:p w14:paraId="4CB41E63" w14:textId="6C453699" w:rsidR="008C2185" w:rsidRPr="0071581C" w:rsidRDefault="008C2185" w:rsidP="0071581C">
      <w:pPr>
        <w:pStyle w:val="a6"/>
        <w:numPr>
          <w:ilvl w:val="2"/>
          <w:numId w:val="3"/>
        </w:numPr>
        <w:shd w:val="clear" w:color="auto" w:fill="FFFFFF"/>
        <w:spacing w:after="0" w:line="360" w:lineRule="auto"/>
        <w:ind w:left="1134" w:hanging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581C">
        <w:rPr>
          <w:rFonts w:ascii="Times New Roman" w:hAnsi="Times New Roman"/>
          <w:bCs/>
          <w:color w:val="000000"/>
          <w:sz w:val="24"/>
          <w:szCs w:val="24"/>
        </w:rPr>
        <w:t xml:space="preserve">Стороны организуют архивное хранение </w:t>
      </w:r>
      <w:r w:rsidR="0071581C" w:rsidRPr="0071581C">
        <w:rPr>
          <w:rFonts w:ascii="Times New Roman" w:eastAsiaTheme="minorHAnsi" w:hAnsi="Times New Roman"/>
          <w:sz w:val="24"/>
          <w:szCs w:val="24"/>
          <w:lang w:eastAsia="en-US"/>
        </w:rPr>
        <w:t>подписанных электронных документов</w:t>
      </w:r>
      <w:r w:rsidR="007158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1581C">
        <w:rPr>
          <w:rFonts w:ascii="Times New Roman" w:hAnsi="Times New Roman"/>
          <w:bCs/>
          <w:color w:val="000000"/>
          <w:sz w:val="24"/>
          <w:szCs w:val="24"/>
        </w:rPr>
        <w:t>в течение срока действия аналогичных документов, оформленных на бумажных носителях.</w:t>
      </w:r>
    </w:p>
    <w:p w14:paraId="7085DA5C" w14:textId="046E3B72" w:rsidR="008C2185" w:rsidRDefault="008C2185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 реализации настоящего </w:t>
      </w:r>
      <w:r>
        <w:rPr>
          <w:rFonts w:ascii="Times New Roman" w:hAnsi="Times New Roman"/>
          <w:bCs/>
          <w:color w:val="000000"/>
          <w:sz w:val="24"/>
          <w:szCs w:val="24"/>
        </w:rPr>
        <w:t>раздела Оферты об ЭДО 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тороны обеспечивают конфиденциальность и безопасность персональных данных в соответствии с Федеральным законом от 27.07.2006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152-ФЗ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О персональных данных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и Федеральным законом от 27.07.2006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 149-ФЗ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14:paraId="48C98BA3" w14:textId="26562CD7" w:rsidR="008C2185" w:rsidRPr="008C2185" w:rsidRDefault="008C2185" w:rsidP="008C2185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Cs/>
          <w:color w:val="000000"/>
          <w:sz w:val="24"/>
          <w:szCs w:val="24"/>
        </w:rPr>
        <w:t xml:space="preserve">Приобретение, установка и функционирование программного обеспечения, каналов связи, СКЗИ с функциями ЭП осуществляется за счет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торон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(каждая за свой счет)</w:t>
      </w:r>
      <w:r w:rsidRPr="008C2185">
        <w:rPr>
          <w:rFonts w:ascii="Times New Roman" w:hAnsi="Times New Roman"/>
          <w:bCs/>
          <w:color w:val="000000"/>
          <w:sz w:val="24"/>
          <w:szCs w:val="24"/>
        </w:rPr>
        <w:t>, а также с использованием их технических возможностей.</w:t>
      </w:r>
    </w:p>
    <w:p w14:paraId="5E0423B3" w14:textId="5FDA728D" w:rsidR="008C2185" w:rsidRDefault="008C2185" w:rsidP="008C2185">
      <w:pPr>
        <w:shd w:val="clear" w:color="auto" w:fill="FFFFFF"/>
        <w:spacing w:after="0" w:line="360" w:lineRule="auto"/>
        <w:ind w:left="284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5B075065" w14:textId="34C38048" w:rsidR="003A5BDF" w:rsidRPr="008C2185" w:rsidRDefault="003A5BDF" w:rsidP="008C2185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bCs/>
          <w:color w:val="000000"/>
          <w:sz w:val="24"/>
          <w:szCs w:val="24"/>
        </w:rPr>
        <w:t>ПОРЯДОК РАССМОТРЕНИЯ СПОРОВ</w:t>
      </w:r>
    </w:p>
    <w:p w14:paraId="42A4172C" w14:textId="56A321E0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Все разногласия или споры, которые могут возникнуть между сторонами Оферты должны разрешаться в досудебном порядке путем переговоров, направления претензионных писем. Срок ответа на претензию – 10 (</w:t>
      </w:r>
      <w:r w:rsidR="00C9247B" w:rsidRPr="008C2185">
        <w:rPr>
          <w:rFonts w:ascii="Times New Roman" w:hAnsi="Times New Roman"/>
          <w:color w:val="000000"/>
          <w:sz w:val="24"/>
          <w:szCs w:val="24"/>
        </w:rPr>
        <w:t>д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есять) рабочих дней. Претензии 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>Клиента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по Оферте принимаются и рассматриваются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Правообладателем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только в письменном виде.</w:t>
      </w:r>
    </w:p>
    <w:p w14:paraId="2C19BCB7" w14:textId="77777777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Все положения Оферты регулируются и толкуются в соответствии с законодательством Российской Федерации. Вопросы, не урегулированные Офертой, подлежат разрешению в соответствии с законодательством Российской Федерации.</w:t>
      </w:r>
    </w:p>
    <w:p w14:paraId="72698820" w14:textId="7795A5FD" w:rsidR="003A5BDF" w:rsidRPr="008C2185" w:rsidRDefault="0026641C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Правообладатель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 xml:space="preserve"> имеет право по своему усмотрению и без объяснения причин приостановить действие </w:t>
      </w:r>
      <w:r w:rsidR="00F75A8A">
        <w:rPr>
          <w:rFonts w:ascii="Times New Roman" w:hAnsi="Times New Roman"/>
          <w:color w:val="000000"/>
          <w:sz w:val="24"/>
          <w:szCs w:val="24"/>
        </w:rPr>
        <w:t>л</w:t>
      </w:r>
      <w:r w:rsidR="003A5BDF" w:rsidRPr="008C2185">
        <w:rPr>
          <w:rFonts w:ascii="Times New Roman" w:hAnsi="Times New Roman"/>
          <w:color w:val="000000"/>
          <w:sz w:val="24"/>
          <w:szCs w:val="24"/>
        </w:rPr>
        <w:t>ицензии, заблокировать либо удалить Аккаунт Пользователя, как следствие, расторгнуть Оферту в одностороннем внесудебном порядке, в следующих случаях:</w:t>
      </w:r>
    </w:p>
    <w:p w14:paraId="5598370C" w14:textId="7EABA7D8" w:rsidR="003A5BDF" w:rsidRPr="008C2185" w:rsidRDefault="003A5BDF" w:rsidP="008C2185">
      <w:pPr>
        <w:numPr>
          <w:ilvl w:val="2"/>
          <w:numId w:val="3"/>
        </w:numPr>
        <w:shd w:val="clear" w:color="auto" w:fill="FFFFFF"/>
        <w:spacing w:after="0" w:line="360" w:lineRule="auto"/>
        <w:ind w:left="1134" w:hanging="57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Нарушения 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 xml:space="preserve">Клиентом и (или) </w:t>
      </w:r>
      <w:r w:rsidRPr="008C2185">
        <w:rPr>
          <w:rFonts w:ascii="Times New Roman" w:hAnsi="Times New Roman"/>
          <w:color w:val="000000"/>
          <w:sz w:val="24"/>
          <w:szCs w:val="24"/>
        </w:rPr>
        <w:t>Пользовате</w:t>
      </w:r>
      <w:r w:rsidR="0049313D" w:rsidRPr="008C2185">
        <w:rPr>
          <w:rFonts w:ascii="Times New Roman" w:hAnsi="Times New Roman"/>
          <w:color w:val="000000"/>
          <w:sz w:val="24"/>
          <w:szCs w:val="24"/>
        </w:rPr>
        <w:t xml:space="preserve">лем любого из положений Оферты 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либо действующего законодательства РФ, в том числе международных соглашений при использовании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F75A8A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>;</w:t>
      </w:r>
    </w:p>
    <w:p w14:paraId="4B84B847" w14:textId="3E91DE42" w:rsidR="003A5BDF" w:rsidRPr="008C2185" w:rsidRDefault="003A5BDF" w:rsidP="008C2185">
      <w:pPr>
        <w:numPr>
          <w:ilvl w:val="2"/>
          <w:numId w:val="3"/>
        </w:numPr>
        <w:shd w:val="clear" w:color="auto" w:fill="FFFFFF"/>
        <w:spacing w:after="0" w:line="360" w:lineRule="auto"/>
        <w:ind w:left="1134" w:hanging="57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Обнаружения в средствах массовой информации либо в сети Интернет информации, распространяемой Пользователем, которая наносит ущерб деловой репутации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DE4" w:rsidRPr="008C2185">
        <w:rPr>
          <w:rFonts w:ascii="Times New Roman" w:hAnsi="Times New Roman"/>
          <w:color w:val="000000"/>
          <w:sz w:val="24"/>
          <w:szCs w:val="24"/>
        </w:rPr>
        <w:t>и (или)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его представителей.</w:t>
      </w:r>
    </w:p>
    <w:p w14:paraId="3D9E4B5E" w14:textId="7B7C41B3" w:rsidR="003A5BDF" w:rsidRPr="008C2185" w:rsidRDefault="003A5BDF" w:rsidP="008C2185">
      <w:pPr>
        <w:numPr>
          <w:ilvl w:val="2"/>
          <w:numId w:val="3"/>
        </w:numPr>
        <w:shd w:val="clear" w:color="auto" w:fill="FFFFFF"/>
        <w:spacing w:after="0" w:line="360" w:lineRule="auto"/>
        <w:ind w:left="1134" w:hanging="57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Несанкционированного доступа Пользователя к программному обеспечению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F75A8A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, приводящего к нарушению его нормальной работе </w:t>
      </w:r>
      <w:r w:rsidR="00157DE4" w:rsidRPr="008C2185">
        <w:rPr>
          <w:rFonts w:ascii="Times New Roman" w:hAnsi="Times New Roman"/>
          <w:color w:val="000000"/>
          <w:sz w:val="24"/>
          <w:szCs w:val="24"/>
        </w:rPr>
        <w:t>и (или)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влекущего системные ошибки 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F75A8A">
        <w:rPr>
          <w:rFonts w:ascii="Times New Roman" w:hAnsi="Times New Roman"/>
          <w:color w:val="000000"/>
          <w:sz w:val="24"/>
          <w:szCs w:val="24"/>
        </w:rPr>
        <w:t>е</w:t>
      </w:r>
      <w:r w:rsidRPr="008C2185">
        <w:rPr>
          <w:rFonts w:ascii="Times New Roman" w:hAnsi="Times New Roman"/>
          <w:color w:val="000000"/>
          <w:sz w:val="24"/>
          <w:szCs w:val="24"/>
        </w:rPr>
        <w:t>.</w:t>
      </w:r>
    </w:p>
    <w:p w14:paraId="7CBE2B3D" w14:textId="68F15B9F" w:rsidR="003A5BDF" w:rsidRPr="008C2185" w:rsidRDefault="003A5BDF" w:rsidP="008C2185">
      <w:pPr>
        <w:numPr>
          <w:ilvl w:val="2"/>
          <w:numId w:val="3"/>
        </w:numPr>
        <w:shd w:val="clear" w:color="auto" w:fill="FFFFFF"/>
        <w:spacing w:after="0" w:line="360" w:lineRule="auto"/>
        <w:ind w:left="1134" w:hanging="57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Нарушения прав на объекты интеллектуальной собственности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, опубликованных на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F75A8A">
        <w:rPr>
          <w:rFonts w:ascii="Times New Roman" w:hAnsi="Times New Roman"/>
          <w:color w:val="000000"/>
          <w:sz w:val="24"/>
          <w:szCs w:val="24"/>
        </w:rPr>
        <w:t>е</w:t>
      </w:r>
      <w:r w:rsidRPr="008C2185">
        <w:rPr>
          <w:rFonts w:ascii="Times New Roman" w:hAnsi="Times New Roman"/>
          <w:color w:val="000000"/>
          <w:sz w:val="24"/>
          <w:szCs w:val="24"/>
        </w:rPr>
        <w:t>, в том числе несанкционированные копирование и распространение.</w:t>
      </w:r>
    </w:p>
    <w:p w14:paraId="268DB80D" w14:textId="0E54DCAC" w:rsidR="003A5BDF" w:rsidRPr="008C2185" w:rsidRDefault="003A5BDF" w:rsidP="008C2185">
      <w:pPr>
        <w:numPr>
          <w:ilvl w:val="2"/>
          <w:numId w:val="3"/>
        </w:numPr>
        <w:shd w:val="clear" w:color="auto" w:fill="FFFFFF"/>
        <w:spacing w:after="0" w:line="360" w:lineRule="auto"/>
        <w:ind w:left="1134" w:hanging="57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Поступления жалобы от третьих лиц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по факту нарушения Пользователем прав на интеллектуальную собственность третьих лиц при использовании </w:t>
      </w:r>
      <w:r w:rsidR="0023508C">
        <w:rPr>
          <w:rFonts w:ascii="Times New Roman" w:hAnsi="Times New Roman"/>
          <w:color w:val="000000"/>
          <w:sz w:val="24"/>
          <w:szCs w:val="24"/>
        </w:rPr>
        <w:t>Сервис</w:t>
      </w:r>
      <w:r w:rsidR="00F75A8A">
        <w:rPr>
          <w:rFonts w:ascii="Times New Roman" w:hAnsi="Times New Roman"/>
          <w:color w:val="000000"/>
          <w:sz w:val="24"/>
          <w:szCs w:val="24"/>
        </w:rPr>
        <w:t>а</w:t>
      </w:r>
      <w:r w:rsidRPr="008C2185">
        <w:rPr>
          <w:rFonts w:ascii="Times New Roman" w:hAnsi="Times New Roman"/>
          <w:color w:val="000000"/>
          <w:sz w:val="24"/>
          <w:szCs w:val="24"/>
        </w:rPr>
        <w:t>.</w:t>
      </w:r>
    </w:p>
    <w:p w14:paraId="25DA8BFD" w14:textId="3C395CFE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любых споров или разногласий, связанных с исполнением Оферты Пользователь и </w:t>
      </w:r>
      <w:r w:rsidR="00F75A8A">
        <w:rPr>
          <w:rFonts w:ascii="Times New Roman" w:hAnsi="Times New Roman"/>
          <w:bCs/>
          <w:color w:val="000000"/>
          <w:sz w:val="24"/>
          <w:szCs w:val="24"/>
        </w:rPr>
        <w:t>Клиент</w:t>
      </w:r>
      <w:r w:rsidRPr="008C2185">
        <w:rPr>
          <w:rFonts w:ascii="Times New Roman" w:hAnsi="Times New Roman"/>
          <w:color w:val="000000"/>
          <w:sz w:val="24"/>
          <w:szCs w:val="24"/>
        </w:rPr>
        <w:t xml:space="preserve"> приложат все усилия для их разрешения путем проведения переговоров, обмена электронными рекламациями между ними.</w:t>
      </w:r>
    </w:p>
    <w:p w14:paraId="4C392467" w14:textId="194B32D1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 xml:space="preserve">Если согласие по каким-либо причинам не будет достигнуто в ходе досудебного урегулирования, спор, вытекающий из Оферты, подлежит рассмотрению в суде по месту нахождения </w:t>
      </w:r>
      <w:r w:rsidR="0026641C">
        <w:rPr>
          <w:rFonts w:ascii="Times New Roman" w:hAnsi="Times New Roman"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color w:val="000000"/>
          <w:sz w:val="24"/>
          <w:szCs w:val="24"/>
        </w:rPr>
        <w:t>.</w:t>
      </w:r>
    </w:p>
    <w:p w14:paraId="473665CC" w14:textId="77777777" w:rsidR="003A5BDF" w:rsidRPr="008C2185" w:rsidRDefault="003A5BDF" w:rsidP="008C218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EC2FE9" w14:textId="77777777" w:rsidR="003A5BDF" w:rsidRPr="008C2185" w:rsidRDefault="003A5BDF" w:rsidP="008C2185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14:paraId="5BF6A73A" w14:textId="77777777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Текст Оферты составлен на русском языке, в случае если Пользователь не владеет русским языком, он обязуется перевести текст Оферты на другой язык за свой счет. В случае расхождения русскоязычной версии Оферты и версии Оферты на ином языке, применяются положения русскоязычной версии Оферты.</w:t>
      </w:r>
    </w:p>
    <w:p w14:paraId="207A5502" w14:textId="77777777" w:rsidR="003A5BDF" w:rsidRPr="008C2185" w:rsidRDefault="003A5BDF" w:rsidP="008C2185">
      <w:pPr>
        <w:numPr>
          <w:ilvl w:val="1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185">
        <w:rPr>
          <w:rFonts w:ascii="Times New Roman" w:hAnsi="Times New Roman"/>
          <w:color w:val="000000"/>
          <w:sz w:val="24"/>
          <w:szCs w:val="24"/>
        </w:rPr>
        <w:t>Если по тем или иным причинам одно или несколько положений Оферты будут признаны недействительными или не имеющими юридической силы, это не оказывает влияния на действительность или применимость остальных положений.</w:t>
      </w:r>
    </w:p>
    <w:p w14:paraId="101BE7A6" w14:textId="77777777" w:rsidR="003A5BDF" w:rsidRPr="008C2185" w:rsidRDefault="003A5BDF" w:rsidP="008C2185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28E71" w14:textId="32E2FC09" w:rsidR="003A5BDF" w:rsidRPr="008C2185" w:rsidRDefault="003A5BDF" w:rsidP="008C2185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2185">
        <w:rPr>
          <w:rFonts w:ascii="Times New Roman" w:hAnsi="Times New Roman"/>
          <w:b/>
          <w:color w:val="000000"/>
          <w:sz w:val="24"/>
          <w:szCs w:val="24"/>
        </w:rPr>
        <w:t xml:space="preserve">РЕКВИЗИТЫ </w:t>
      </w:r>
      <w:r w:rsidR="0026641C">
        <w:rPr>
          <w:rFonts w:ascii="Times New Roman" w:hAnsi="Times New Roman"/>
          <w:b/>
          <w:bCs/>
          <w:color w:val="000000"/>
          <w:sz w:val="24"/>
          <w:szCs w:val="24"/>
        </w:rPr>
        <w:t>ПРАВООБЛАДАТЕЛЯ</w:t>
      </w:r>
      <w:r w:rsidRPr="008C218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BDC809F" w14:textId="79410768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 xml:space="preserve">Наименование организации: АО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75A8A">
        <w:rPr>
          <w:rFonts w:ascii="Times New Roman" w:hAnsi="Times New Roman"/>
          <w:color w:val="000000"/>
          <w:sz w:val="24"/>
          <w:szCs w:val="24"/>
        </w:rPr>
        <w:t>айВендо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453F0F8E" w14:textId="445A0471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F75A8A">
        <w:rPr>
          <w:rFonts w:ascii="Times New Roman" w:hAnsi="Times New Roman"/>
          <w:color w:val="000000"/>
          <w:sz w:val="24"/>
          <w:szCs w:val="24"/>
        </w:rPr>
        <w:t xml:space="preserve">дрес:119180, г.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75A8A">
        <w:rPr>
          <w:rFonts w:ascii="Times New Roman" w:hAnsi="Times New Roman"/>
          <w:color w:val="000000"/>
          <w:sz w:val="24"/>
          <w:szCs w:val="24"/>
        </w:rPr>
        <w:t xml:space="preserve">осква, </w:t>
      </w:r>
      <w:r>
        <w:rPr>
          <w:rFonts w:ascii="Times New Roman" w:hAnsi="Times New Roman"/>
          <w:color w:val="000000"/>
          <w:sz w:val="24"/>
          <w:szCs w:val="24"/>
        </w:rPr>
        <w:t>ул.</w:t>
      </w:r>
      <w:r w:rsidRPr="00F75A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F75A8A">
        <w:rPr>
          <w:rFonts w:ascii="Times New Roman" w:hAnsi="Times New Roman"/>
          <w:color w:val="000000"/>
          <w:sz w:val="24"/>
          <w:szCs w:val="24"/>
        </w:rPr>
        <w:t xml:space="preserve">ольшая </w:t>
      </w:r>
      <w:r>
        <w:rPr>
          <w:rFonts w:ascii="Times New Roman" w:hAnsi="Times New Roman"/>
          <w:color w:val="000000"/>
          <w:sz w:val="24"/>
          <w:szCs w:val="24"/>
        </w:rPr>
        <w:t>Полянка</w:t>
      </w:r>
      <w:r w:rsidRPr="00F75A8A">
        <w:rPr>
          <w:rFonts w:ascii="Times New Roman" w:hAnsi="Times New Roman"/>
          <w:color w:val="000000"/>
          <w:sz w:val="24"/>
          <w:szCs w:val="24"/>
        </w:rPr>
        <w:t>, д. 7/10, стр. 3, помещ. 17/2/1 (рмв5)</w:t>
      </w:r>
    </w:p>
    <w:p w14:paraId="1F44927B" w14:textId="1D800419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 xml:space="preserve">ОГРН: </w:t>
      </w:r>
      <w:r w:rsidR="008F58AD" w:rsidRPr="0041103E">
        <w:rPr>
          <w:rFonts w:ascii="Times New Roman" w:hAnsi="Times New Roman"/>
          <w:color w:val="000000"/>
          <w:sz w:val="24"/>
          <w:szCs w:val="24"/>
        </w:rPr>
        <w:t>1237700534664</w:t>
      </w:r>
    </w:p>
    <w:p w14:paraId="24B42EA2" w14:textId="2E860FF9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 xml:space="preserve">ИНН: </w:t>
      </w:r>
      <w:r w:rsidR="008F58AD" w:rsidRPr="0041103E">
        <w:rPr>
          <w:rFonts w:ascii="Times New Roman" w:hAnsi="Times New Roman"/>
          <w:color w:val="000000"/>
          <w:sz w:val="24"/>
          <w:szCs w:val="24"/>
        </w:rPr>
        <w:t>9706035146</w:t>
      </w:r>
    </w:p>
    <w:p w14:paraId="2F6DCE4D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>КПП: 770601001</w:t>
      </w:r>
    </w:p>
    <w:p w14:paraId="22902476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>Р/С: 40702810438000168090</w:t>
      </w:r>
    </w:p>
    <w:p w14:paraId="0ED37718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>Наименование банка: ПАО Сбербанк</w:t>
      </w:r>
    </w:p>
    <w:p w14:paraId="618C9E58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>К/С: 30101810400000000225</w:t>
      </w:r>
    </w:p>
    <w:p w14:paraId="6AA392DF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>БИК: 044525225</w:t>
      </w:r>
    </w:p>
    <w:p w14:paraId="20466D59" w14:textId="77777777" w:rsidR="00F75A8A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5A8A">
        <w:rPr>
          <w:rFonts w:ascii="Times New Roman" w:hAnsi="Times New Roman"/>
          <w:color w:val="000000"/>
          <w:sz w:val="24"/>
          <w:szCs w:val="24"/>
        </w:rPr>
        <w:t xml:space="preserve">Генеральный директор: </w:t>
      </w:r>
      <w:proofErr w:type="spellStart"/>
      <w:r w:rsidRPr="00F75A8A">
        <w:rPr>
          <w:rFonts w:ascii="Times New Roman" w:hAnsi="Times New Roman"/>
          <w:color w:val="000000"/>
          <w:sz w:val="24"/>
          <w:szCs w:val="24"/>
        </w:rPr>
        <w:t>Сурженко</w:t>
      </w:r>
      <w:proofErr w:type="spellEnd"/>
      <w:r w:rsidRPr="00F75A8A">
        <w:rPr>
          <w:rFonts w:ascii="Times New Roman" w:hAnsi="Times New Roman"/>
          <w:color w:val="000000"/>
          <w:sz w:val="24"/>
          <w:szCs w:val="24"/>
        </w:rPr>
        <w:t xml:space="preserve"> Евгений Сергеевич</w:t>
      </w:r>
    </w:p>
    <w:p w14:paraId="12B3B6C0" w14:textId="48DDBE3B" w:rsidR="005E024F" w:rsidRPr="00F75A8A" w:rsidRDefault="00F75A8A" w:rsidP="00F75A8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75A8A">
        <w:rPr>
          <w:rFonts w:ascii="Times New Roman" w:hAnsi="Times New Roman"/>
          <w:color w:val="000000"/>
          <w:sz w:val="24"/>
          <w:szCs w:val="24"/>
          <w:lang w:val="en-US"/>
        </w:rPr>
        <w:t>e-mail: info@i-vendo.ru</w:t>
      </w:r>
    </w:p>
    <w:sectPr w:rsidR="005E024F" w:rsidRPr="00F75A8A" w:rsidSect="003E49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01C"/>
    <w:multiLevelType w:val="multilevel"/>
    <w:tmpl w:val="8EDCF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55B4DF8"/>
    <w:multiLevelType w:val="multilevel"/>
    <w:tmpl w:val="D892E2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7" w:hanging="7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5A1449"/>
    <w:multiLevelType w:val="multilevel"/>
    <w:tmpl w:val="8EDCF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E3F0A90"/>
    <w:multiLevelType w:val="hybridMultilevel"/>
    <w:tmpl w:val="EE0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3275"/>
    <w:multiLevelType w:val="multilevel"/>
    <w:tmpl w:val="324E2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C8A7664"/>
    <w:multiLevelType w:val="multilevel"/>
    <w:tmpl w:val="9BBAC3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4B22B1C"/>
    <w:multiLevelType w:val="multilevel"/>
    <w:tmpl w:val="D7D24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AFA2E05"/>
    <w:multiLevelType w:val="multilevel"/>
    <w:tmpl w:val="CF7E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9146590">
    <w:abstractNumId w:val="3"/>
  </w:num>
  <w:num w:numId="2" w16cid:durableId="866330578">
    <w:abstractNumId w:val="7"/>
  </w:num>
  <w:num w:numId="3" w16cid:durableId="1278944712">
    <w:abstractNumId w:val="5"/>
  </w:num>
  <w:num w:numId="4" w16cid:durableId="1431193778">
    <w:abstractNumId w:val="6"/>
  </w:num>
  <w:num w:numId="5" w16cid:durableId="408382118">
    <w:abstractNumId w:val="2"/>
  </w:num>
  <w:num w:numId="6" w16cid:durableId="2126385131">
    <w:abstractNumId w:val="1"/>
  </w:num>
  <w:num w:numId="7" w16cid:durableId="495532753">
    <w:abstractNumId w:val="4"/>
  </w:num>
  <w:num w:numId="8" w16cid:durableId="1069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4F"/>
    <w:rsid w:val="00031DFD"/>
    <w:rsid w:val="00057420"/>
    <w:rsid w:val="00074683"/>
    <w:rsid w:val="000846EE"/>
    <w:rsid w:val="000B67CC"/>
    <w:rsid w:val="00157DE4"/>
    <w:rsid w:val="002117B7"/>
    <w:rsid w:val="0023508C"/>
    <w:rsid w:val="0026641C"/>
    <w:rsid w:val="00287BF5"/>
    <w:rsid w:val="002932A2"/>
    <w:rsid w:val="002C29F3"/>
    <w:rsid w:val="00302763"/>
    <w:rsid w:val="00313D64"/>
    <w:rsid w:val="003A5BDF"/>
    <w:rsid w:val="003E49B3"/>
    <w:rsid w:val="003E77A5"/>
    <w:rsid w:val="004061B7"/>
    <w:rsid w:val="0041103E"/>
    <w:rsid w:val="00426A95"/>
    <w:rsid w:val="00457C12"/>
    <w:rsid w:val="0049313D"/>
    <w:rsid w:val="004938AB"/>
    <w:rsid w:val="004B34A6"/>
    <w:rsid w:val="005178A8"/>
    <w:rsid w:val="00521B4D"/>
    <w:rsid w:val="005259C3"/>
    <w:rsid w:val="005261CE"/>
    <w:rsid w:val="005E024F"/>
    <w:rsid w:val="005F40F5"/>
    <w:rsid w:val="00646F3C"/>
    <w:rsid w:val="00694B0B"/>
    <w:rsid w:val="006A6A8A"/>
    <w:rsid w:val="006D4837"/>
    <w:rsid w:val="006F179A"/>
    <w:rsid w:val="0071581C"/>
    <w:rsid w:val="00761408"/>
    <w:rsid w:val="007F0016"/>
    <w:rsid w:val="007F506E"/>
    <w:rsid w:val="008831BB"/>
    <w:rsid w:val="00895E3F"/>
    <w:rsid w:val="008A5BE3"/>
    <w:rsid w:val="008B596D"/>
    <w:rsid w:val="008C2185"/>
    <w:rsid w:val="008D7158"/>
    <w:rsid w:val="008E32B1"/>
    <w:rsid w:val="008F1934"/>
    <w:rsid w:val="008F58AD"/>
    <w:rsid w:val="0092213D"/>
    <w:rsid w:val="009B35AB"/>
    <w:rsid w:val="009E479B"/>
    <w:rsid w:val="00A25047"/>
    <w:rsid w:val="00A3382B"/>
    <w:rsid w:val="00A5708B"/>
    <w:rsid w:val="00A74A2E"/>
    <w:rsid w:val="00AC1DC2"/>
    <w:rsid w:val="00AC3969"/>
    <w:rsid w:val="00AE388B"/>
    <w:rsid w:val="00B1182C"/>
    <w:rsid w:val="00B46E42"/>
    <w:rsid w:val="00C17E9E"/>
    <w:rsid w:val="00C722A2"/>
    <w:rsid w:val="00C730D7"/>
    <w:rsid w:val="00C83904"/>
    <w:rsid w:val="00C91784"/>
    <w:rsid w:val="00C9247B"/>
    <w:rsid w:val="00C92B16"/>
    <w:rsid w:val="00CB0A56"/>
    <w:rsid w:val="00CD72C9"/>
    <w:rsid w:val="00CE42B1"/>
    <w:rsid w:val="00D36CFB"/>
    <w:rsid w:val="00D5309B"/>
    <w:rsid w:val="00D60242"/>
    <w:rsid w:val="00DB535D"/>
    <w:rsid w:val="00F13CA7"/>
    <w:rsid w:val="00F75A8A"/>
    <w:rsid w:val="00FA4C17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094"/>
  <w15:chartTrackingRefBased/>
  <w15:docId w15:val="{75F7A1EA-9637-47A7-9588-B4422A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24F"/>
    <w:rPr>
      <w:b/>
      <w:bCs/>
    </w:rPr>
  </w:style>
  <w:style w:type="table" w:styleId="a4">
    <w:name w:val="Table Grid"/>
    <w:basedOn w:val="a1"/>
    <w:uiPriority w:val="39"/>
    <w:rsid w:val="005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0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F0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CFB"/>
    <w:pPr>
      <w:ind w:left="720"/>
      <w:contextualSpacing/>
    </w:pPr>
  </w:style>
  <w:style w:type="character" w:styleId="a7">
    <w:name w:val="Emphasis"/>
    <w:uiPriority w:val="20"/>
    <w:qFormat/>
    <w:rsid w:val="003A5BDF"/>
    <w:rPr>
      <w:i/>
      <w:iCs/>
    </w:rPr>
  </w:style>
  <w:style w:type="character" w:styleId="a8">
    <w:name w:val="Hyperlink"/>
    <w:basedOn w:val="a0"/>
    <w:uiPriority w:val="99"/>
    <w:unhideWhenUsed/>
    <w:rsid w:val="002C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90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F8A9AD"/>
            <w:bottom w:val="none" w:sz="0" w:space="0" w:color="auto"/>
            <w:right w:val="none" w:sz="0" w:space="0" w:color="auto"/>
          </w:divBdr>
        </w:div>
      </w:divsChild>
    </w:div>
    <w:div w:id="1817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Андреева</dc:creator>
  <cp:keywords/>
  <dc:description/>
  <cp:lastModifiedBy>22</cp:lastModifiedBy>
  <cp:revision>7</cp:revision>
  <dcterms:created xsi:type="dcterms:W3CDTF">2023-05-12T09:04:00Z</dcterms:created>
  <dcterms:modified xsi:type="dcterms:W3CDTF">2023-10-02T08:59:00Z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2023-08-01T08:52:58Z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4bc2197c-3dd7-467d-9c47-8d37123602bf</vt:lpwstr>
  </property>
  <property fmtid="{D5CDD505-2E9C-101B-9397-08002B2CF9AE}" pid="7" name="MSIP_Label_defa4170-0d19-0005-0004-bc88714345d2_ActionId">
    <vt:lpwstr>7fefa3f4-2504-47d0-8a65-ca1672b711e1</vt:lpwstr>
  </property>
  <property fmtid="{D5CDD505-2E9C-101B-9397-08002B2CF9AE}" pid="8" name="MSIP_Label_defa4170-0d19-0005-0004-bc88714345d2_ContentBits">
    <vt:lpwstr>0</vt:lpwstr>
  </property>
</Properties>
</file>